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1286" w14:textId="77777777" w:rsidR="00CD7C27" w:rsidRDefault="00CD7C27" w:rsidP="00CD7C27">
      <w:pPr>
        <w:pStyle w:val="Header"/>
        <w:jc w:val="center"/>
        <w:rPr>
          <w:b/>
          <w:sz w:val="24"/>
          <w:szCs w:val="24"/>
        </w:rPr>
      </w:pPr>
    </w:p>
    <w:p w14:paraId="7B34C926" w14:textId="77777777" w:rsidR="005018DC" w:rsidRPr="00DE1218" w:rsidRDefault="005018DC" w:rsidP="005018DC">
      <w:pPr>
        <w:pStyle w:val="Header"/>
        <w:tabs>
          <w:tab w:val="clear" w:pos="4680"/>
          <w:tab w:val="center" w:pos="-450"/>
        </w:tabs>
        <w:jc w:val="center"/>
        <w:rPr>
          <w:b/>
          <w:sz w:val="24"/>
          <w:szCs w:val="24"/>
        </w:rPr>
      </w:pPr>
      <w:r w:rsidRPr="00DE1218">
        <w:rPr>
          <w:b/>
          <w:sz w:val="24"/>
          <w:szCs w:val="24"/>
        </w:rPr>
        <w:t>AAPOR Executive Council Meeting</w:t>
      </w:r>
    </w:p>
    <w:p w14:paraId="33159E0F" w14:textId="6EA8C2FD" w:rsidR="005018DC" w:rsidRPr="00DE1218" w:rsidRDefault="005018DC" w:rsidP="005018DC">
      <w:pPr>
        <w:pStyle w:val="Header"/>
        <w:jc w:val="center"/>
        <w:rPr>
          <w:b/>
          <w:sz w:val="24"/>
          <w:szCs w:val="24"/>
        </w:rPr>
      </w:pPr>
      <w:r>
        <w:rPr>
          <w:b/>
          <w:sz w:val="24"/>
          <w:szCs w:val="24"/>
        </w:rPr>
        <w:t>Tuesday, June 5</w:t>
      </w:r>
      <w:r w:rsidRPr="00DE1218">
        <w:rPr>
          <w:b/>
          <w:sz w:val="24"/>
          <w:szCs w:val="24"/>
        </w:rPr>
        <w:t>, 2018</w:t>
      </w:r>
    </w:p>
    <w:p w14:paraId="7C7429F3" w14:textId="1DF8F23C" w:rsidR="00E17FBE" w:rsidRPr="00E17FBE" w:rsidRDefault="005018DC" w:rsidP="005018DC">
      <w:pPr>
        <w:pStyle w:val="Header"/>
        <w:jc w:val="center"/>
        <w:rPr>
          <w:b/>
          <w:sz w:val="24"/>
          <w:szCs w:val="24"/>
        </w:rPr>
      </w:pPr>
      <w:r>
        <w:rPr>
          <w:b/>
        </w:rPr>
        <w:t>12:30 pm – 5:30</w:t>
      </w:r>
      <w:r w:rsidRPr="00DE1218">
        <w:rPr>
          <w:b/>
        </w:rPr>
        <w:t xml:space="preserve"> pm</w:t>
      </w:r>
    </w:p>
    <w:p w14:paraId="0E79AB11" w14:textId="77777777" w:rsidR="00E17FBE" w:rsidRPr="00F14082" w:rsidRDefault="00E17FBE" w:rsidP="00403889">
      <w:pPr>
        <w:tabs>
          <w:tab w:val="left" w:pos="2520"/>
        </w:tabs>
        <w:rPr>
          <w:sz w:val="20"/>
          <w:szCs w:val="20"/>
        </w:rPr>
      </w:pPr>
    </w:p>
    <w:p w14:paraId="5CC78BF8" w14:textId="77777777" w:rsidR="00AE6B83" w:rsidRPr="00F14082" w:rsidRDefault="00AE6B83" w:rsidP="00403889">
      <w:pPr>
        <w:tabs>
          <w:tab w:val="left" w:pos="2520"/>
        </w:tabs>
        <w:rPr>
          <w:sz w:val="20"/>
          <w:szCs w:val="20"/>
        </w:rPr>
      </w:pPr>
    </w:p>
    <w:p w14:paraId="72AF82DB" w14:textId="77777777" w:rsidR="00E17FBE" w:rsidRPr="00220B0B" w:rsidRDefault="00E17FBE" w:rsidP="00CD7C27">
      <w:pPr>
        <w:tabs>
          <w:tab w:val="left" w:pos="2520"/>
          <w:tab w:val="left" w:pos="6921"/>
        </w:tabs>
        <w:rPr>
          <w:b/>
          <w:sz w:val="20"/>
          <w:szCs w:val="20"/>
        </w:rPr>
      </w:pPr>
      <w:r w:rsidRPr="00220B0B">
        <w:rPr>
          <w:b/>
          <w:sz w:val="20"/>
          <w:szCs w:val="20"/>
        </w:rPr>
        <w:t xml:space="preserve">Attendees: </w:t>
      </w:r>
    </w:p>
    <w:p w14:paraId="2F8F5A38" w14:textId="77777777" w:rsidR="00E17FBE" w:rsidRDefault="00E17FBE" w:rsidP="00CD7C27">
      <w:pPr>
        <w:tabs>
          <w:tab w:val="left" w:pos="2520"/>
          <w:tab w:val="left" w:pos="6921"/>
        </w:tabs>
        <w:rPr>
          <w:sz w:val="20"/>
          <w:szCs w:val="20"/>
        </w:rPr>
      </w:pPr>
      <w:r>
        <w:rPr>
          <w:sz w:val="20"/>
          <w:szCs w:val="20"/>
        </w:rPr>
        <w:t>Rene Bautista</w:t>
      </w:r>
    </w:p>
    <w:p w14:paraId="344608D9" w14:textId="68AF7847" w:rsidR="00220B0B" w:rsidRDefault="00220B0B" w:rsidP="00CD7C27">
      <w:pPr>
        <w:tabs>
          <w:tab w:val="left" w:pos="2520"/>
          <w:tab w:val="left" w:pos="6921"/>
        </w:tabs>
        <w:rPr>
          <w:sz w:val="20"/>
          <w:szCs w:val="20"/>
        </w:rPr>
      </w:pPr>
      <w:r>
        <w:rPr>
          <w:sz w:val="20"/>
          <w:szCs w:val="20"/>
        </w:rPr>
        <w:t>Josh DeLa</w:t>
      </w:r>
      <w:r w:rsidRPr="00220B0B">
        <w:rPr>
          <w:sz w:val="20"/>
          <w:szCs w:val="20"/>
        </w:rPr>
        <w:t xml:space="preserve"> </w:t>
      </w:r>
      <w:r>
        <w:rPr>
          <w:sz w:val="20"/>
          <w:szCs w:val="20"/>
        </w:rPr>
        <w:t>Rosa</w:t>
      </w:r>
    </w:p>
    <w:p w14:paraId="27185F39" w14:textId="6D0A03F0" w:rsidR="00E17FBE" w:rsidRDefault="00E17FBE" w:rsidP="00CD7C27">
      <w:pPr>
        <w:tabs>
          <w:tab w:val="left" w:pos="2520"/>
          <w:tab w:val="left" w:pos="6921"/>
        </w:tabs>
        <w:rPr>
          <w:sz w:val="20"/>
          <w:szCs w:val="20"/>
        </w:rPr>
      </w:pPr>
      <w:r>
        <w:rPr>
          <w:sz w:val="20"/>
          <w:szCs w:val="20"/>
        </w:rPr>
        <w:t>Dave Dutwin</w:t>
      </w:r>
    </w:p>
    <w:p w14:paraId="6AF8B75B" w14:textId="49C3DC91" w:rsidR="00E17FBE" w:rsidRDefault="00220B0B" w:rsidP="00CD7C27">
      <w:pPr>
        <w:tabs>
          <w:tab w:val="left" w:pos="2520"/>
          <w:tab w:val="left" w:pos="6921"/>
        </w:tabs>
        <w:rPr>
          <w:sz w:val="20"/>
          <w:szCs w:val="20"/>
        </w:rPr>
      </w:pPr>
      <w:r>
        <w:rPr>
          <w:sz w:val="20"/>
          <w:szCs w:val="20"/>
        </w:rPr>
        <w:t>Stephanie Eckman</w:t>
      </w:r>
    </w:p>
    <w:p w14:paraId="28EEAEC9" w14:textId="7ACB1377" w:rsidR="000D48BC" w:rsidRDefault="00220B0B" w:rsidP="00CD7C27">
      <w:pPr>
        <w:tabs>
          <w:tab w:val="left" w:pos="2520"/>
          <w:tab w:val="left" w:pos="6921"/>
        </w:tabs>
        <w:rPr>
          <w:sz w:val="20"/>
          <w:szCs w:val="20"/>
        </w:rPr>
      </w:pPr>
      <w:r>
        <w:rPr>
          <w:sz w:val="20"/>
          <w:szCs w:val="20"/>
        </w:rPr>
        <w:t>Emily Geisen</w:t>
      </w:r>
    </w:p>
    <w:p w14:paraId="5FB06FDE" w14:textId="66C4F9C9" w:rsidR="00E17FBE" w:rsidRDefault="00220B0B" w:rsidP="00CD7C27">
      <w:pPr>
        <w:tabs>
          <w:tab w:val="left" w:pos="2520"/>
          <w:tab w:val="left" w:pos="6921"/>
        </w:tabs>
        <w:rPr>
          <w:sz w:val="20"/>
          <w:szCs w:val="20"/>
        </w:rPr>
      </w:pPr>
      <w:r>
        <w:rPr>
          <w:sz w:val="20"/>
          <w:szCs w:val="20"/>
        </w:rPr>
        <w:t>Courtney Kennedy</w:t>
      </w:r>
    </w:p>
    <w:p w14:paraId="7BD694B7" w14:textId="13B1E341" w:rsidR="00E17FBE" w:rsidRDefault="00E17FBE" w:rsidP="00220B0B">
      <w:pPr>
        <w:tabs>
          <w:tab w:val="left" w:pos="2520"/>
          <w:tab w:val="left" w:pos="6921"/>
        </w:tabs>
        <w:rPr>
          <w:sz w:val="20"/>
          <w:szCs w:val="20"/>
        </w:rPr>
      </w:pPr>
      <w:r>
        <w:rPr>
          <w:sz w:val="20"/>
          <w:szCs w:val="20"/>
        </w:rPr>
        <w:t>Kylee McGeeney</w:t>
      </w:r>
    </w:p>
    <w:p w14:paraId="73C6B04D" w14:textId="77777777" w:rsidR="00220B0B" w:rsidRDefault="00220B0B" w:rsidP="00114A5A">
      <w:pPr>
        <w:tabs>
          <w:tab w:val="left" w:pos="2520"/>
        </w:tabs>
        <w:rPr>
          <w:sz w:val="20"/>
          <w:szCs w:val="20"/>
        </w:rPr>
      </w:pPr>
      <w:r>
        <w:rPr>
          <w:sz w:val="20"/>
          <w:szCs w:val="20"/>
        </w:rPr>
        <w:t xml:space="preserve">Jordan Peugh </w:t>
      </w:r>
    </w:p>
    <w:p w14:paraId="3A92D517" w14:textId="51B04EAA" w:rsidR="00506F55" w:rsidRDefault="00506F55" w:rsidP="00114A5A">
      <w:pPr>
        <w:tabs>
          <w:tab w:val="left" w:pos="2520"/>
        </w:tabs>
        <w:rPr>
          <w:sz w:val="20"/>
          <w:szCs w:val="20"/>
        </w:rPr>
      </w:pPr>
      <w:r>
        <w:rPr>
          <w:sz w:val="20"/>
          <w:szCs w:val="20"/>
        </w:rPr>
        <w:t>Lydia Saad</w:t>
      </w:r>
    </w:p>
    <w:p w14:paraId="0F487A4F" w14:textId="451DDDDA" w:rsidR="009C6370" w:rsidRDefault="009C6370" w:rsidP="00114A5A">
      <w:pPr>
        <w:tabs>
          <w:tab w:val="left" w:pos="2520"/>
        </w:tabs>
        <w:rPr>
          <w:sz w:val="20"/>
          <w:szCs w:val="20"/>
        </w:rPr>
      </w:pPr>
      <w:r>
        <w:rPr>
          <w:sz w:val="20"/>
          <w:szCs w:val="20"/>
        </w:rPr>
        <w:t>Nora Cate Schaeffer</w:t>
      </w:r>
    </w:p>
    <w:p w14:paraId="1AA2A6F3" w14:textId="77777777" w:rsidR="00714392" w:rsidRDefault="00714392" w:rsidP="00714392">
      <w:pPr>
        <w:tabs>
          <w:tab w:val="left" w:pos="2520"/>
          <w:tab w:val="left" w:pos="6921"/>
        </w:tabs>
        <w:rPr>
          <w:sz w:val="20"/>
          <w:szCs w:val="20"/>
        </w:rPr>
      </w:pPr>
      <w:r>
        <w:rPr>
          <w:sz w:val="20"/>
          <w:szCs w:val="20"/>
        </w:rPr>
        <w:t>Mandy Sha</w:t>
      </w:r>
    </w:p>
    <w:p w14:paraId="35BCCE3F" w14:textId="77777777" w:rsidR="00E5320E" w:rsidRDefault="00220B0B" w:rsidP="00220B0B">
      <w:pPr>
        <w:tabs>
          <w:tab w:val="left" w:pos="2520"/>
        </w:tabs>
        <w:rPr>
          <w:sz w:val="20"/>
          <w:szCs w:val="20"/>
        </w:rPr>
      </w:pPr>
      <w:r>
        <w:rPr>
          <w:sz w:val="20"/>
          <w:szCs w:val="20"/>
        </w:rPr>
        <w:t>Tamara Terry</w:t>
      </w:r>
      <w:r w:rsidR="00E5320E" w:rsidRPr="00E5320E">
        <w:rPr>
          <w:sz w:val="20"/>
          <w:szCs w:val="20"/>
        </w:rPr>
        <w:t xml:space="preserve"> </w:t>
      </w:r>
    </w:p>
    <w:p w14:paraId="4E3A8773" w14:textId="58B1BD6C" w:rsidR="00506F55" w:rsidRDefault="00E5320E" w:rsidP="00220B0B">
      <w:pPr>
        <w:tabs>
          <w:tab w:val="left" w:pos="2520"/>
        </w:tabs>
        <w:rPr>
          <w:sz w:val="20"/>
          <w:szCs w:val="20"/>
        </w:rPr>
      </w:pPr>
      <w:r>
        <w:rPr>
          <w:sz w:val="20"/>
          <w:szCs w:val="20"/>
        </w:rPr>
        <w:t>G. Evans Witt</w:t>
      </w:r>
    </w:p>
    <w:p w14:paraId="4D83C472" w14:textId="76134703" w:rsidR="00220B0B" w:rsidRDefault="00220B0B" w:rsidP="00114A5A">
      <w:pPr>
        <w:tabs>
          <w:tab w:val="left" w:pos="2520"/>
        </w:tabs>
        <w:rPr>
          <w:sz w:val="20"/>
          <w:szCs w:val="20"/>
        </w:rPr>
      </w:pPr>
      <w:r>
        <w:rPr>
          <w:sz w:val="20"/>
          <w:szCs w:val="20"/>
        </w:rPr>
        <w:t>Adam Thocher</w:t>
      </w:r>
    </w:p>
    <w:p w14:paraId="5C983C1E" w14:textId="4B5B002B" w:rsidR="00E5320E" w:rsidRDefault="00E5320E" w:rsidP="00114A5A">
      <w:pPr>
        <w:tabs>
          <w:tab w:val="left" w:pos="2520"/>
        </w:tabs>
        <w:rPr>
          <w:sz w:val="20"/>
          <w:szCs w:val="20"/>
        </w:rPr>
      </w:pPr>
      <w:r>
        <w:rPr>
          <w:sz w:val="20"/>
          <w:szCs w:val="20"/>
        </w:rPr>
        <w:t>Yvonne Janvrin</w:t>
      </w:r>
    </w:p>
    <w:p w14:paraId="00ABC9CB" w14:textId="42CD2FDC" w:rsidR="00220B0B" w:rsidRDefault="00220B0B" w:rsidP="00114A5A">
      <w:pPr>
        <w:tabs>
          <w:tab w:val="left" w:pos="2520"/>
        </w:tabs>
        <w:rPr>
          <w:sz w:val="20"/>
          <w:szCs w:val="20"/>
        </w:rPr>
      </w:pPr>
    </w:p>
    <w:p w14:paraId="0289AECE" w14:textId="535F0E13" w:rsidR="00506F55" w:rsidRDefault="00506F55" w:rsidP="00114A5A">
      <w:pPr>
        <w:tabs>
          <w:tab w:val="left" w:pos="2520"/>
        </w:tabs>
        <w:rPr>
          <w:sz w:val="20"/>
          <w:szCs w:val="20"/>
        </w:rPr>
      </w:pPr>
      <w:r>
        <w:rPr>
          <w:sz w:val="20"/>
          <w:szCs w:val="20"/>
        </w:rPr>
        <w:t>Absent: Jennifer Agiesta</w:t>
      </w:r>
    </w:p>
    <w:p w14:paraId="778B0A7D" w14:textId="42CAF565" w:rsidR="00506F55" w:rsidRDefault="00BE7842" w:rsidP="00114A5A">
      <w:pPr>
        <w:tabs>
          <w:tab w:val="left" w:pos="2520"/>
        </w:tabs>
        <w:rPr>
          <w:sz w:val="20"/>
          <w:szCs w:val="20"/>
        </w:rPr>
      </w:pPr>
      <w:r>
        <w:rPr>
          <w:sz w:val="20"/>
          <w:szCs w:val="20"/>
        </w:rPr>
        <w:t xml:space="preserve">On Phone: </w:t>
      </w:r>
      <w:r w:rsidR="00467997">
        <w:rPr>
          <w:sz w:val="20"/>
          <w:szCs w:val="20"/>
        </w:rPr>
        <w:t>Tim Johnson</w:t>
      </w:r>
    </w:p>
    <w:p w14:paraId="2484C5EC" w14:textId="1BBB09E5" w:rsidR="00E17FBE" w:rsidRDefault="00E17FBE" w:rsidP="00114A5A">
      <w:pPr>
        <w:tabs>
          <w:tab w:val="left" w:pos="2520"/>
        </w:tabs>
        <w:rPr>
          <w:sz w:val="20"/>
          <w:szCs w:val="20"/>
        </w:rPr>
      </w:pPr>
    </w:p>
    <w:p w14:paraId="1663AD39" w14:textId="47A85918" w:rsidR="009F3DE8" w:rsidRPr="00CF5114" w:rsidRDefault="009F3DE8" w:rsidP="00114A5A">
      <w:pPr>
        <w:tabs>
          <w:tab w:val="left" w:pos="2520"/>
        </w:tabs>
        <w:rPr>
          <w:b/>
        </w:rPr>
      </w:pPr>
      <w:r w:rsidRPr="00CF5114">
        <w:rPr>
          <w:b/>
        </w:rPr>
        <w:t xml:space="preserve">Call to Order, Review, and Approval of Minutes </w:t>
      </w:r>
    </w:p>
    <w:p w14:paraId="0A95C235" w14:textId="03CC3DEC" w:rsidR="0099552D" w:rsidRDefault="00F3605D" w:rsidP="00114A5A">
      <w:pPr>
        <w:tabs>
          <w:tab w:val="left" w:pos="2520"/>
        </w:tabs>
        <w:rPr>
          <w:sz w:val="20"/>
          <w:szCs w:val="20"/>
        </w:rPr>
      </w:pPr>
      <w:r>
        <w:rPr>
          <w:sz w:val="20"/>
          <w:szCs w:val="20"/>
        </w:rPr>
        <w:t xml:space="preserve">Dave called the meeting to order </w:t>
      </w:r>
      <w:r w:rsidR="009F3DE8">
        <w:rPr>
          <w:sz w:val="20"/>
          <w:szCs w:val="20"/>
        </w:rPr>
        <w:t>and reviewed the May 15</w:t>
      </w:r>
      <w:r w:rsidR="009F3DE8" w:rsidRPr="009F3DE8">
        <w:rPr>
          <w:sz w:val="20"/>
          <w:szCs w:val="20"/>
          <w:vertAlign w:val="superscript"/>
        </w:rPr>
        <w:t>th</w:t>
      </w:r>
      <w:r w:rsidR="009F3DE8">
        <w:rPr>
          <w:sz w:val="20"/>
          <w:szCs w:val="20"/>
        </w:rPr>
        <w:t xml:space="preserve">, 2018 Meeting Minutes. </w:t>
      </w:r>
    </w:p>
    <w:p w14:paraId="4BD2DEFE" w14:textId="303EDD5A" w:rsidR="00982114" w:rsidRPr="00837282" w:rsidRDefault="00383C92" w:rsidP="00114A5A">
      <w:pPr>
        <w:tabs>
          <w:tab w:val="left" w:pos="2520"/>
        </w:tabs>
        <w:rPr>
          <w:b/>
          <w:i/>
          <w:sz w:val="20"/>
          <w:szCs w:val="20"/>
        </w:rPr>
      </w:pPr>
      <w:r>
        <w:rPr>
          <w:b/>
          <w:i/>
          <w:sz w:val="20"/>
          <w:szCs w:val="20"/>
        </w:rPr>
        <w:t>MOTION: Peugh moved, Geisen sec</w:t>
      </w:r>
      <w:r w:rsidR="00BC02DC">
        <w:rPr>
          <w:b/>
          <w:i/>
          <w:sz w:val="20"/>
          <w:szCs w:val="20"/>
        </w:rPr>
        <w:t>onded to approve the minutes fro</w:t>
      </w:r>
      <w:bookmarkStart w:id="0" w:name="_GoBack"/>
      <w:bookmarkEnd w:id="0"/>
      <w:r>
        <w:rPr>
          <w:b/>
          <w:i/>
          <w:sz w:val="20"/>
          <w:szCs w:val="20"/>
        </w:rPr>
        <w:t xml:space="preserve">m the May 15, 2018 EC meeting. </w:t>
      </w:r>
      <w:r w:rsidR="00837282" w:rsidRPr="00837282">
        <w:rPr>
          <w:b/>
          <w:i/>
          <w:sz w:val="20"/>
          <w:szCs w:val="20"/>
        </w:rPr>
        <w:t>The motion passed</w:t>
      </w:r>
      <w:r>
        <w:rPr>
          <w:b/>
          <w:i/>
          <w:sz w:val="20"/>
          <w:szCs w:val="20"/>
        </w:rPr>
        <w:t xml:space="preserve"> unanimously</w:t>
      </w:r>
      <w:r w:rsidR="00837282" w:rsidRPr="00837282">
        <w:rPr>
          <w:b/>
          <w:i/>
          <w:sz w:val="20"/>
          <w:szCs w:val="20"/>
        </w:rPr>
        <w:t>.</w:t>
      </w:r>
    </w:p>
    <w:p w14:paraId="5A22593D" w14:textId="3EDCBDEA" w:rsidR="00F3605D" w:rsidRPr="00982114" w:rsidRDefault="00F3605D" w:rsidP="00F3605D">
      <w:pPr>
        <w:tabs>
          <w:tab w:val="left" w:pos="2520"/>
        </w:tabs>
        <w:rPr>
          <w:b/>
          <w:color w:val="FF0000"/>
          <w:sz w:val="20"/>
          <w:szCs w:val="20"/>
        </w:rPr>
      </w:pPr>
    </w:p>
    <w:p w14:paraId="474F55F7" w14:textId="3754BE6D" w:rsidR="00F3605D" w:rsidRPr="00CF5114" w:rsidRDefault="00F3605D" w:rsidP="00F3605D">
      <w:pPr>
        <w:tabs>
          <w:tab w:val="left" w:pos="2520"/>
        </w:tabs>
        <w:rPr>
          <w:b/>
        </w:rPr>
      </w:pPr>
      <w:r w:rsidRPr="00CF5114">
        <w:rPr>
          <w:b/>
        </w:rPr>
        <w:t xml:space="preserve">Secretary/Treasurer Report </w:t>
      </w:r>
    </w:p>
    <w:p w14:paraId="3AF76384" w14:textId="57E89385" w:rsidR="00837282" w:rsidRPr="00837282" w:rsidRDefault="00383C92" w:rsidP="0099552D">
      <w:pPr>
        <w:rPr>
          <w:sz w:val="20"/>
          <w:szCs w:val="20"/>
        </w:rPr>
      </w:pPr>
      <w:r>
        <w:rPr>
          <w:sz w:val="20"/>
          <w:szCs w:val="20"/>
        </w:rPr>
        <w:t xml:space="preserve">Peugh </w:t>
      </w:r>
      <w:r w:rsidR="00BE0B1F">
        <w:rPr>
          <w:sz w:val="20"/>
          <w:szCs w:val="20"/>
        </w:rPr>
        <w:t>reported</w:t>
      </w:r>
      <w:r w:rsidR="00837282">
        <w:rPr>
          <w:sz w:val="20"/>
          <w:szCs w:val="20"/>
        </w:rPr>
        <w:t xml:space="preserve"> that there is currently a $100,000 shortfall in the 2018 budget. </w:t>
      </w:r>
      <w:r w:rsidR="003B2CE7">
        <w:rPr>
          <w:sz w:val="20"/>
          <w:szCs w:val="20"/>
        </w:rPr>
        <w:t>Assets are</w:t>
      </w:r>
      <w:r w:rsidR="00837282">
        <w:rPr>
          <w:sz w:val="20"/>
          <w:szCs w:val="20"/>
        </w:rPr>
        <w:t xml:space="preserve"> at </w:t>
      </w:r>
      <w:r w:rsidR="00AF5E2A">
        <w:rPr>
          <w:sz w:val="20"/>
          <w:szCs w:val="20"/>
        </w:rPr>
        <w:t>$</w:t>
      </w:r>
      <w:r w:rsidR="00837282">
        <w:rPr>
          <w:sz w:val="20"/>
          <w:szCs w:val="20"/>
        </w:rPr>
        <w:t xml:space="preserve">2.4 million. </w:t>
      </w:r>
      <w:r>
        <w:rPr>
          <w:sz w:val="20"/>
          <w:szCs w:val="20"/>
        </w:rPr>
        <w:t xml:space="preserve">The association is currently at </w:t>
      </w:r>
      <w:r w:rsidR="003E56BF">
        <w:rPr>
          <w:sz w:val="20"/>
          <w:szCs w:val="20"/>
        </w:rPr>
        <w:t>76% of budget goals</w:t>
      </w:r>
      <w:r>
        <w:rPr>
          <w:sz w:val="20"/>
          <w:szCs w:val="20"/>
        </w:rPr>
        <w:t>, however, not all revenue and expense from the annual meeting has been realized</w:t>
      </w:r>
      <w:r w:rsidR="003E56BF">
        <w:rPr>
          <w:sz w:val="20"/>
          <w:szCs w:val="20"/>
        </w:rPr>
        <w:t xml:space="preserve">. Employer paid dues and publication revenues are currently down. </w:t>
      </w:r>
      <w:r>
        <w:rPr>
          <w:sz w:val="20"/>
          <w:szCs w:val="20"/>
        </w:rPr>
        <w:t>We are l</w:t>
      </w:r>
      <w:r w:rsidR="003E56BF">
        <w:rPr>
          <w:sz w:val="20"/>
          <w:szCs w:val="20"/>
        </w:rPr>
        <w:t xml:space="preserve">ooking to increase sponsorships and working with Kellen on marketing efforts. </w:t>
      </w:r>
      <w:r>
        <w:rPr>
          <w:sz w:val="20"/>
          <w:szCs w:val="20"/>
        </w:rPr>
        <w:t>The EC discussed</w:t>
      </w:r>
      <w:r w:rsidR="003E56BF">
        <w:rPr>
          <w:sz w:val="20"/>
          <w:szCs w:val="20"/>
        </w:rPr>
        <w:t xml:space="preserve"> options to increase revenues including </w:t>
      </w:r>
      <w:r>
        <w:rPr>
          <w:sz w:val="20"/>
          <w:szCs w:val="20"/>
        </w:rPr>
        <w:t xml:space="preserve">general </w:t>
      </w:r>
      <w:r w:rsidR="003E56BF">
        <w:rPr>
          <w:sz w:val="20"/>
          <w:szCs w:val="20"/>
        </w:rPr>
        <w:t xml:space="preserve">sponsorships and sponsorships for webinars. </w:t>
      </w:r>
    </w:p>
    <w:p w14:paraId="370886BC" w14:textId="51C9C639" w:rsidR="00E30953" w:rsidRPr="00982114" w:rsidRDefault="007A23A7" w:rsidP="00114A5A">
      <w:pPr>
        <w:tabs>
          <w:tab w:val="left" w:pos="2520"/>
        </w:tabs>
        <w:rPr>
          <w:color w:val="FF0000"/>
          <w:sz w:val="20"/>
          <w:szCs w:val="20"/>
        </w:rPr>
      </w:pPr>
      <w:r w:rsidRPr="00982114">
        <w:rPr>
          <w:color w:val="FF0000"/>
          <w:sz w:val="20"/>
          <w:szCs w:val="20"/>
        </w:rPr>
        <w:tab/>
      </w:r>
      <w:r w:rsidR="0073617F" w:rsidRPr="00982114">
        <w:rPr>
          <w:color w:val="FF0000"/>
          <w:sz w:val="20"/>
          <w:szCs w:val="20"/>
        </w:rPr>
        <w:tab/>
      </w:r>
      <w:r w:rsidR="00403889" w:rsidRPr="00982114">
        <w:rPr>
          <w:color w:val="FF0000"/>
          <w:sz w:val="20"/>
          <w:szCs w:val="20"/>
        </w:rPr>
        <w:tab/>
      </w:r>
    </w:p>
    <w:p w14:paraId="096ABEE2" w14:textId="72782456" w:rsidR="00F02FB5" w:rsidRPr="00CF5114" w:rsidRDefault="00F02FB5" w:rsidP="00403889">
      <w:pPr>
        <w:tabs>
          <w:tab w:val="left" w:pos="2520"/>
        </w:tabs>
        <w:rPr>
          <w:b/>
        </w:rPr>
      </w:pPr>
      <w:r w:rsidRPr="00CF5114">
        <w:rPr>
          <w:b/>
        </w:rPr>
        <w:t xml:space="preserve">CONSENT AGENDA </w:t>
      </w:r>
    </w:p>
    <w:p w14:paraId="1688FAAF" w14:textId="77777777" w:rsidR="00E70331" w:rsidRDefault="00E70331" w:rsidP="00E70331">
      <w:pPr>
        <w:rPr>
          <w:rFonts w:asciiTheme="minorHAnsi" w:hAnsiTheme="minorHAnsi"/>
          <w:i/>
          <w:sz w:val="20"/>
          <w:szCs w:val="20"/>
        </w:rPr>
      </w:pPr>
    </w:p>
    <w:p w14:paraId="2BFCB548" w14:textId="77777777" w:rsidR="0099552D" w:rsidRPr="00982114" w:rsidRDefault="0099552D" w:rsidP="00403889">
      <w:pPr>
        <w:ind w:left="2520"/>
        <w:rPr>
          <w:color w:val="FF0000"/>
          <w:sz w:val="20"/>
          <w:szCs w:val="20"/>
        </w:rPr>
        <w:sectPr w:rsidR="0099552D" w:rsidRPr="00982114" w:rsidSect="00A27CA3">
          <w:footerReference w:type="default" r:id="rId11"/>
          <w:type w:val="continuous"/>
          <w:pgSz w:w="12240" w:h="15840"/>
          <w:pgMar w:top="720" w:right="720" w:bottom="720" w:left="720" w:header="720" w:footer="288" w:gutter="0"/>
          <w:cols w:space="720"/>
          <w:docGrid w:linePitch="360"/>
        </w:sectPr>
      </w:pPr>
    </w:p>
    <w:p w14:paraId="1D8F3138" w14:textId="1391B199" w:rsidR="00F37110" w:rsidRPr="00E70331" w:rsidRDefault="00E70331" w:rsidP="0096524A">
      <w:pPr>
        <w:tabs>
          <w:tab w:val="left" w:pos="990"/>
        </w:tabs>
        <w:ind w:right="-180"/>
        <w:rPr>
          <w:i/>
          <w:sz w:val="20"/>
          <w:szCs w:val="20"/>
        </w:rPr>
      </w:pPr>
      <w:r w:rsidRPr="00E70331">
        <w:rPr>
          <w:i/>
          <w:sz w:val="20"/>
          <w:szCs w:val="20"/>
        </w:rPr>
        <w:t xml:space="preserve">1. </w:t>
      </w:r>
      <w:r w:rsidR="003B2CE7" w:rsidRPr="00E70331">
        <w:rPr>
          <w:i/>
          <w:sz w:val="20"/>
          <w:szCs w:val="20"/>
        </w:rPr>
        <w:t>Conference Committee</w:t>
      </w:r>
    </w:p>
    <w:p w14:paraId="21F37516" w14:textId="57299B55" w:rsidR="003B2CE7" w:rsidRPr="00E70331" w:rsidRDefault="00E70331" w:rsidP="0096524A">
      <w:pPr>
        <w:tabs>
          <w:tab w:val="left" w:pos="990"/>
        </w:tabs>
        <w:ind w:right="-180"/>
        <w:rPr>
          <w:i/>
          <w:sz w:val="20"/>
          <w:szCs w:val="20"/>
        </w:rPr>
      </w:pPr>
      <w:r w:rsidRPr="00E70331">
        <w:rPr>
          <w:i/>
          <w:sz w:val="20"/>
          <w:szCs w:val="20"/>
        </w:rPr>
        <w:t xml:space="preserve">2. </w:t>
      </w:r>
      <w:r w:rsidR="003B2CE7" w:rsidRPr="00E70331">
        <w:rPr>
          <w:i/>
          <w:sz w:val="20"/>
          <w:szCs w:val="20"/>
        </w:rPr>
        <w:t>Ad hoc Committee on Attacks on Surveys</w:t>
      </w:r>
    </w:p>
    <w:p w14:paraId="607DBD82" w14:textId="58C8A10F" w:rsidR="003B2CE7" w:rsidRPr="00E70331" w:rsidRDefault="00E70331" w:rsidP="0096524A">
      <w:pPr>
        <w:tabs>
          <w:tab w:val="left" w:pos="990"/>
        </w:tabs>
        <w:ind w:right="-180"/>
        <w:rPr>
          <w:i/>
          <w:sz w:val="20"/>
          <w:szCs w:val="20"/>
        </w:rPr>
      </w:pPr>
      <w:r w:rsidRPr="00E70331">
        <w:rPr>
          <w:i/>
          <w:sz w:val="20"/>
          <w:szCs w:val="20"/>
        </w:rPr>
        <w:t xml:space="preserve">3. </w:t>
      </w:r>
      <w:r w:rsidR="003B2CE7" w:rsidRPr="00E70331">
        <w:rPr>
          <w:i/>
          <w:sz w:val="20"/>
          <w:szCs w:val="20"/>
        </w:rPr>
        <w:t>AAPOR Goals</w:t>
      </w:r>
    </w:p>
    <w:p w14:paraId="2F2A6984" w14:textId="397FAD76" w:rsidR="003B2CE7" w:rsidRPr="00E70331" w:rsidRDefault="00E70331" w:rsidP="0096524A">
      <w:pPr>
        <w:tabs>
          <w:tab w:val="left" w:pos="990"/>
        </w:tabs>
        <w:ind w:right="-180"/>
        <w:rPr>
          <w:i/>
          <w:sz w:val="20"/>
          <w:szCs w:val="20"/>
        </w:rPr>
      </w:pPr>
      <w:r w:rsidRPr="00E70331">
        <w:rPr>
          <w:i/>
          <w:sz w:val="20"/>
          <w:szCs w:val="20"/>
        </w:rPr>
        <w:t xml:space="preserve">4. </w:t>
      </w:r>
      <w:r w:rsidR="003B2CE7" w:rsidRPr="00E70331">
        <w:rPr>
          <w:i/>
          <w:sz w:val="20"/>
          <w:szCs w:val="20"/>
        </w:rPr>
        <w:t>MCR</w:t>
      </w:r>
    </w:p>
    <w:p w14:paraId="232FA483" w14:textId="4A4F5D1E" w:rsidR="003B2CE7" w:rsidRPr="00E70331" w:rsidRDefault="00E70331" w:rsidP="0096524A">
      <w:pPr>
        <w:tabs>
          <w:tab w:val="left" w:pos="990"/>
        </w:tabs>
        <w:ind w:right="-180"/>
        <w:rPr>
          <w:i/>
          <w:sz w:val="20"/>
          <w:szCs w:val="20"/>
        </w:rPr>
      </w:pPr>
      <w:r w:rsidRPr="00E70331">
        <w:rPr>
          <w:i/>
          <w:sz w:val="20"/>
          <w:szCs w:val="20"/>
        </w:rPr>
        <w:t xml:space="preserve">5. </w:t>
      </w:r>
      <w:r w:rsidR="003B2CE7" w:rsidRPr="00E70331">
        <w:rPr>
          <w:i/>
          <w:sz w:val="20"/>
          <w:szCs w:val="20"/>
        </w:rPr>
        <w:t>Education</w:t>
      </w:r>
    </w:p>
    <w:p w14:paraId="0F6AD50B" w14:textId="77777777" w:rsidR="00E70331" w:rsidRDefault="00E70331" w:rsidP="0096524A">
      <w:pPr>
        <w:tabs>
          <w:tab w:val="left" w:pos="990"/>
        </w:tabs>
        <w:ind w:right="-180"/>
        <w:rPr>
          <w:sz w:val="20"/>
          <w:szCs w:val="20"/>
        </w:rPr>
        <w:sectPr w:rsidR="00E70331" w:rsidSect="00E70331">
          <w:type w:val="continuous"/>
          <w:pgSz w:w="12240" w:h="15840"/>
          <w:pgMar w:top="720" w:right="720" w:bottom="720" w:left="720" w:header="720" w:footer="288" w:gutter="0"/>
          <w:cols w:num="2" w:space="180"/>
          <w:docGrid w:linePitch="360"/>
        </w:sectPr>
      </w:pPr>
      <w:r w:rsidRPr="00E70331">
        <w:rPr>
          <w:i/>
          <w:sz w:val="20"/>
          <w:szCs w:val="20"/>
        </w:rPr>
        <w:t xml:space="preserve">6. </w:t>
      </w:r>
      <w:r w:rsidR="003B2CE7" w:rsidRPr="00E70331">
        <w:rPr>
          <w:i/>
          <w:sz w:val="20"/>
          <w:szCs w:val="20"/>
        </w:rPr>
        <w:t>Standards Definition</w:t>
      </w:r>
      <w:r w:rsidR="003B2CE7">
        <w:rPr>
          <w:sz w:val="20"/>
          <w:szCs w:val="20"/>
        </w:rPr>
        <w:t xml:space="preserve"> </w:t>
      </w:r>
    </w:p>
    <w:p w14:paraId="00B829CB" w14:textId="71CD28A5" w:rsidR="00F37110" w:rsidRPr="00F37110" w:rsidRDefault="003B2CE7" w:rsidP="0096524A">
      <w:pPr>
        <w:tabs>
          <w:tab w:val="left" w:pos="990"/>
        </w:tabs>
        <w:ind w:right="-180"/>
        <w:rPr>
          <w:sz w:val="20"/>
          <w:szCs w:val="20"/>
        </w:rPr>
      </w:pPr>
      <w:r>
        <w:rPr>
          <w:sz w:val="20"/>
          <w:szCs w:val="20"/>
        </w:rPr>
        <w:t xml:space="preserve">                                                                                                                                                                                                                                                                                                                                                                                                                    </w:t>
      </w:r>
      <w:r w:rsidR="00D60276">
        <w:rPr>
          <w:sz w:val="20"/>
          <w:szCs w:val="20"/>
        </w:rPr>
        <w:t>The Council discussed t</w:t>
      </w:r>
      <w:r w:rsidR="002F21FA">
        <w:rPr>
          <w:sz w:val="20"/>
          <w:szCs w:val="20"/>
        </w:rPr>
        <w:t xml:space="preserve">he </w:t>
      </w:r>
      <w:r w:rsidR="00D60276">
        <w:rPr>
          <w:sz w:val="20"/>
          <w:szCs w:val="20"/>
        </w:rPr>
        <w:t xml:space="preserve">need to communicate to the membership regarding the need for passports to travel to Toronto in </w:t>
      </w:r>
      <w:r w:rsidR="00F37110">
        <w:rPr>
          <w:sz w:val="20"/>
          <w:szCs w:val="20"/>
        </w:rPr>
        <w:t>2019</w:t>
      </w:r>
      <w:r w:rsidR="00D60276">
        <w:rPr>
          <w:sz w:val="20"/>
          <w:szCs w:val="20"/>
        </w:rPr>
        <w:t xml:space="preserve"> and receiving</w:t>
      </w:r>
      <w:r w:rsidR="0017775B">
        <w:rPr>
          <w:sz w:val="20"/>
          <w:szCs w:val="20"/>
        </w:rPr>
        <w:t xml:space="preserve"> in</w:t>
      </w:r>
      <w:r w:rsidR="00AF5E2A">
        <w:rPr>
          <w:sz w:val="20"/>
          <w:szCs w:val="20"/>
        </w:rPr>
        <w:t xml:space="preserve">formation earlier </w:t>
      </w:r>
      <w:r w:rsidR="00626A86">
        <w:rPr>
          <w:sz w:val="20"/>
          <w:szCs w:val="20"/>
        </w:rPr>
        <w:t xml:space="preserve">regarding the </w:t>
      </w:r>
      <w:r w:rsidR="00E70331">
        <w:rPr>
          <w:sz w:val="20"/>
          <w:szCs w:val="20"/>
        </w:rPr>
        <w:t xml:space="preserve">abstract submission process. </w:t>
      </w:r>
      <w:r w:rsidR="001267B3">
        <w:rPr>
          <w:sz w:val="20"/>
          <w:szCs w:val="20"/>
        </w:rPr>
        <w:t xml:space="preserve">The </w:t>
      </w:r>
      <w:r w:rsidR="00E70331">
        <w:rPr>
          <w:sz w:val="20"/>
          <w:szCs w:val="20"/>
        </w:rPr>
        <w:t xml:space="preserve">Education committee is moving forward with </w:t>
      </w:r>
      <w:r w:rsidR="0069712F">
        <w:rPr>
          <w:sz w:val="20"/>
          <w:szCs w:val="20"/>
        </w:rPr>
        <w:t xml:space="preserve">Survey </w:t>
      </w:r>
      <w:r w:rsidR="00AF5E2A">
        <w:rPr>
          <w:sz w:val="20"/>
          <w:szCs w:val="20"/>
        </w:rPr>
        <w:t>Fest</w:t>
      </w:r>
      <w:r w:rsidR="0069712F">
        <w:rPr>
          <w:sz w:val="20"/>
          <w:szCs w:val="20"/>
        </w:rPr>
        <w:t xml:space="preserve"> and modifications to the September STATfest event. </w:t>
      </w:r>
      <w:r w:rsidR="00D60276">
        <w:rPr>
          <w:sz w:val="20"/>
          <w:szCs w:val="20"/>
        </w:rPr>
        <w:t xml:space="preserve">Discussion also included reducing the </w:t>
      </w:r>
      <w:r w:rsidR="00AF5E2A">
        <w:rPr>
          <w:sz w:val="20"/>
          <w:szCs w:val="20"/>
        </w:rPr>
        <w:t xml:space="preserve">amount of the award for </w:t>
      </w:r>
      <w:r w:rsidR="0069712F">
        <w:rPr>
          <w:sz w:val="20"/>
          <w:szCs w:val="20"/>
        </w:rPr>
        <w:t>AAPOR’</w:t>
      </w:r>
      <w:r w:rsidR="00C17CA2">
        <w:rPr>
          <w:sz w:val="20"/>
          <w:szCs w:val="20"/>
        </w:rPr>
        <w:t>s Got Talent</w:t>
      </w:r>
      <w:r w:rsidR="002517CE">
        <w:rPr>
          <w:sz w:val="20"/>
          <w:szCs w:val="20"/>
        </w:rPr>
        <w:t>.</w:t>
      </w:r>
      <w:r w:rsidR="00C17CA2">
        <w:rPr>
          <w:sz w:val="20"/>
          <w:szCs w:val="20"/>
        </w:rPr>
        <w:t xml:space="preserve"> </w:t>
      </w:r>
      <w:r w:rsidR="00697EE8">
        <w:rPr>
          <w:sz w:val="20"/>
          <w:szCs w:val="20"/>
        </w:rPr>
        <w:t>Recommendation was made</w:t>
      </w:r>
      <w:r w:rsidR="002517CE">
        <w:rPr>
          <w:sz w:val="20"/>
          <w:szCs w:val="20"/>
        </w:rPr>
        <w:t xml:space="preserve"> to repeat one of the last sessions of the Conference at next year’</w:t>
      </w:r>
      <w:r w:rsidR="00697EE8">
        <w:rPr>
          <w:sz w:val="20"/>
          <w:szCs w:val="20"/>
        </w:rPr>
        <w:t xml:space="preserve">s conference; need to schedule earlier in the conference and tag it for early career. </w:t>
      </w:r>
      <w:r w:rsidR="002517CE">
        <w:rPr>
          <w:sz w:val="20"/>
          <w:szCs w:val="20"/>
        </w:rPr>
        <w:t xml:space="preserve"> </w:t>
      </w:r>
      <w:r w:rsidR="0069712F">
        <w:rPr>
          <w:sz w:val="20"/>
          <w:szCs w:val="20"/>
        </w:rPr>
        <w:t xml:space="preserve"> </w:t>
      </w:r>
    </w:p>
    <w:p w14:paraId="01033C6B" w14:textId="5D734CF9" w:rsidR="00323C80" w:rsidRDefault="00323C80" w:rsidP="00323C80">
      <w:pPr>
        <w:tabs>
          <w:tab w:val="left" w:pos="2520"/>
        </w:tabs>
        <w:ind w:right="-360"/>
        <w:rPr>
          <w:b/>
          <w:i/>
          <w:sz w:val="20"/>
          <w:szCs w:val="20"/>
        </w:rPr>
      </w:pPr>
    </w:p>
    <w:p w14:paraId="2B5CC4CD" w14:textId="1BCD43BC" w:rsidR="001267B3" w:rsidRPr="00982114" w:rsidRDefault="001267B3" w:rsidP="00323C80">
      <w:pPr>
        <w:tabs>
          <w:tab w:val="left" w:pos="2520"/>
        </w:tabs>
        <w:ind w:right="-360"/>
        <w:rPr>
          <w:b/>
          <w:color w:val="FF0000"/>
          <w:sz w:val="20"/>
          <w:szCs w:val="20"/>
        </w:rPr>
      </w:pPr>
      <w:r>
        <w:rPr>
          <w:b/>
          <w:i/>
          <w:sz w:val="20"/>
          <w:szCs w:val="20"/>
        </w:rPr>
        <w:t>Motion: Witt moved, Geisen seconded, to approve the consent reports and materials as presented. Motion passed unanimously.</w:t>
      </w:r>
    </w:p>
    <w:p w14:paraId="13DA3C92" w14:textId="77777777" w:rsidR="004333EB" w:rsidRDefault="004333EB" w:rsidP="00323C80">
      <w:pPr>
        <w:tabs>
          <w:tab w:val="left" w:pos="2520"/>
        </w:tabs>
        <w:ind w:right="-360"/>
        <w:rPr>
          <w:b/>
          <w:sz w:val="20"/>
          <w:szCs w:val="20"/>
        </w:rPr>
      </w:pPr>
    </w:p>
    <w:p w14:paraId="3EEB9B11" w14:textId="77777777" w:rsidR="004333EB" w:rsidRDefault="004333EB" w:rsidP="00323C80">
      <w:pPr>
        <w:tabs>
          <w:tab w:val="left" w:pos="2520"/>
        </w:tabs>
        <w:ind w:right="-360"/>
        <w:rPr>
          <w:b/>
          <w:sz w:val="20"/>
          <w:szCs w:val="20"/>
        </w:rPr>
      </w:pPr>
    </w:p>
    <w:p w14:paraId="5734FFA8" w14:textId="38EE6288" w:rsidR="00323C80" w:rsidRPr="00982114" w:rsidRDefault="001267B3" w:rsidP="00323C80">
      <w:pPr>
        <w:tabs>
          <w:tab w:val="left" w:pos="2520"/>
        </w:tabs>
        <w:ind w:right="-360"/>
        <w:rPr>
          <w:b/>
          <w:color w:val="FF0000"/>
          <w:sz w:val="20"/>
          <w:szCs w:val="20"/>
        </w:rPr>
      </w:pPr>
      <w:r>
        <w:rPr>
          <w:b/>
          <w:sz w:val="20"/>
          <w:szCs w:val="20"/>
        </w:rPr>
        <w:t xml:space="preserve">Appointments </w:t>
      </w:r>
    </w:p>
    <w:p w14:paraId="60297E05" w14:textId="4651B621" w:rsidR="00031393" w:rsidRPr="00982114" w:rsidRDefault="00031393" w:rsidP="00403889">
      <w:pPr>
        <w:tabs>
          <w:tab w:val="left" w:pos="2520"/>
        </w:tabs>
        <w:ind w:right="-360"/>
        <w:rPr>
          <w:color w:val="FF0000"/>
          <w:sz w:val="20"/>
          <w:szCs w:val="20"/>
        </w:rPr>
      </w:pPr>
    </w:p>
    <w:p w14:paraId="31AF3829" w14:textId="7388BDAF" w:rsidR="00B15141" w:rsidRPr="00982114" w:rsidRDefault="00DB30F2" w:rsidP="00403889">
      <w:pPr>
        <w:tabs>
          <w:tab w:val="left" w:pos="2520"/>
        </w:tabs>
        <w:ind w:right="-360"/>
        <w:rPr>
          <w:color w:val="FF0000"/>
          <w:sz w:val="20"/>
          <w:szCs w:val="20"/>
        </w:rPr>
      </w:pPr>
      <w:r>
        <w:rPr>
          <w:sz w:val="20"/>
          <w:szCs w:val="20"/>
        </w:rPr>
        <w:t>The Council discussed</w:t>
      </w:r>
      <w:r w:rsidR="00B15141" w:rsidRPr="00A81142">
        <w:rPr>
          <w:sz w:val="20"/>
          <w:szCs w:val="20"/>
        </w:rPr>
        <w:t xml:space="preserve"> renewing volun</w:t>
      </w:r>
      <w:r w:rsidR="00A55FA3">
        <w:rPr>
          <w:sz w:val="20"/>
          <w:szCs w:val="20"/>
        </w:rPr>
        <w:t>teers with respect to diversity and the need for n</w:t>
      </w:r>
      <w:r w:rsidR="00B15141" w:rsidRPr="00A81142">
        <w:rPr>
          <w:sz w:val="20"/>
          <w:szCs w:val="20"/>
        </w:rPr>
        <w:t xml:space="preserve">ew people vs changing the diversity of a committee. </w:t>
      </w:r>
      <w:r w:rsidR="00323C80" w:rsidRPr="00982114">
        <w:rPr>
          <w:color w:val="FF0000"/>
          <w:sz w:val="20"/>
          <w:szCs w:val="20"/>
        </w:rPr>
        <w:t xml:space="preserve"> </w:t>
      </w:r>
    </w:p>
    <w:p w14:paraId="74C0006B" w14:textId="77777777" w:rsidR="00B15141" w:rsidRPr="00982114" w:rsidRDefault="00B15141" w:rsidP="00403889">
      <w:pPr>
        <w:tabs>
          <w:tab w:val="left" w:pos="2520"/>
        </w:tabs>
        <w:ind w:right="-360"/>
        <w:rPr>
          <w:color w:val="FF0000"/>
          <w:sz w:val="20"/>
          <w:szCs w:val="20"/>
        </w:rPr>
      </w:pPr>
    </w:p>
    <w:p w14:paraId="7137D892" w14:textId="38E717DD" w:rsidR="00B15141" w:rsidRPr="00A81142" w:rsidRDefault="00A81142" w:rsidP="00403889">
      <w:pPr>
        <w:tabs>
          <w:tab w:val="left" w:pos="2520"/>
        </w:tabs>
        <w:ind w:right="-360"/>
        <w:rPr>
          <w:b/>
          <w:i/>
          <w:color w:val="FF0000"/>
          <w:sz w:val="20"/>
          <w:szCs w:val="20"/>
        </w:rPr>
      </w:pPr>
      <w:r w:rsidRPr="00A81142">
        <w:rPr>
          <w:b/>
          <w:i/>
          <w:sz w:val="20"/>
          <w:szCs w:val="20"/>
        </w:rPr>
        <w:lastRenderedPageBreak/>
        <w:t>MOTION: Kennedy moved, Geisen seconded to approve all nominations to the Committees. Motion passed</w:t>
      </w:r>
      <w:r w:rsidR="001267B3">
        <w:rPr>
          <w:b/>
          <w:i/>
          <w:sz w:val="20"/>
          <w:szCs w:val="20"/>
        </w:rPr>
        <w:t xml:space="preserve"> unanimously</w:t>
      </w:r>
      <w:r w:rsidRPr="00A81142">
        <w:rPr>
          <w:b/>
          <w:i/>
          <w:sz w:val="20"/>
          <w:szCs w:val="20"/>
        </w:rPr>
        <w:t>.</w:t>
      </w:r>
    </w:p>
    <w:p w14:paraId="45521076" w14:textId="44DEFC07" w:rsidR="00323C80" w:rsidRPr="00982114" w:rsidRDefault="00323C80" w:rsidP="00403889">
      <w:pPr>
        <w:tabs>
          <w:tab w:val="left" w:pos="2520"/>
        </w:tabs>
        <w:ind w:right="-360"/>
        <w:rPr>
          <w:color w:val="FF0000"/>
          <w:sz w:val="20"/>
          <w:szCs w:val="20"/>
        </w:rPr>
      </w:pPr>
    </w:p>
    <w:p w14:paraId="31C03605" w14:textId="77777777" w:rsidR="00960C35" w:rsidRPr="00960C35" w:rsidRDefault="00960C35" w:rsidP="00960C35">
      <w:pPr>
        <w:tabs>
          <w:tab w:val="left" w:pos="2520"/>
        </w:tabs>
        <w:rPr>
          <w:b/>
          <w:sz w:val="20"/>
          <w:szCs w:val="20"/>
        </w:rPr>
      </w:pPr>
      <w:r w:rsidRPr="00960C35">
        <w:rPr>
          <w:b/>
          <w:sz w:val="20"/>
          <w:szCs w:val="20"/>
        </w:rPr>
        <w:t xml:space="preserve">2018-2019 Framework – Discussion and Strategic Planning – ALL </w:t>
      </w:r>
    </w:p>
    <w:p w14:paraId="35E51CFB" w14:textId="77777777" w:rsidR="00960C35" w:rsidRPr="00960C35" w:rsidRDefault="00960C35" w:rsidP="00960C35">
      <w:pPr>
        <w:pStyle w:val="ListParagraph"/>
        <w:numPr>
          <w:ilvl w:val="0"/>
          <w:numId w:val="23"/>
        </w:numPr>
        <w:spacing w:after="160" w:line="256" w:lineRule="auto"/>
        <w:contextualSpacing/>
        <w:rPr>
          <w:b/>
          <w:sz w:val="20"/>
          <w:szCs w:val="20"/>
        </w:rPr>
      </w:pPr>
      <w:r w:rsidRPr="00960C35">
        <w:rPr>
          <w:b/>
          <w:sz w:val="20"/>
          <w:szCs w:val="20"/>
        </w:rPr>
        <w:t>AAPOR and the Big Tent – MCR, Conference, Communications</w:t>
      </w:r>
    </w:p>
    <w:p w14:paraId="3195A7BF" w14:textId="196CBCFA" w:rsidR="00960C35" w:rsidRPr="00960C35" w:rsidRDefault="00960C35" w:rsidP="00960C35">
      <w:pPr>
        <w:pStyle w:val="ListParagraph"/>
        <w:numPr>
          <w:ilvl w:val="0"/>
          <w:numId w:val="23"/>
        </w:numPr>
        <w:spacing w:after="160" w:line="256" w:lineRule="auto"/>
        <w:contextualSpacing/>
        <w:rPr>
          <w:b/>
          <w:sz w:val="20"/>
          <w:szCs w:val="20"/>
        </w:rPr>
      </w:pPr>
      <w:r w:rsidRPr="00960C35">
        <w:rPr>
          <w:b/>
          <w:sz w:val="20"/>
          <w:szCs w:val="20"/>
        </w:rPr>
        <w:t>Public Affairs, PR, Communication Abilities – Communication</w:t>
      </w:r>
    </w:p>
    <w:p w14:paraId="7B9A9311" w14:textId="202CEDDD" w:rsidR="00960C35" w:rsidRPr="00960C35" w:rsidRDefault="00960C35" w:rsidP="00960C35">
      <w:pPr>
        <w:pStyle w:val="ListParagraph"/>
        <w:numPr>
          <w:ilvl w:val="0"/>
          <w:numId w:val="23"/>
        </w:numPr>
        <w:spacing w:after="160" w:line="256" w:lineRule="auto"/>
        <w:contextualSpacing/>
        <w:rPr>
          <w:b/>
          <w:sz w:val="20"/>
          <w:szCs w:val="20"/>
        </w:rPr>
      </w:pPr>
      <w:r w:rsidRPr="00960C35">
        <w:rPr>
          <w:b/>
          <w:sz w:val="20"/>
          <w:szCs w:val="20"/>
        </w:rPr>
        <w:t>Launch the Survey Science/Public Opinion in Democracy Initiative</w:t>
      </w:r>
    </w:p>
    <w:p w14:paraId="39777887" w14:textId="7A7209F6" w:rsidR="00323C80" w:rsidRPr="001267B3" w:rsidRDefault="009C6370" w:rsidP="00403889">
      <w:pPr>
        <w:tabs>
          <w:tab w:val="left" w:pos="2520"/>
        </w:tabs>
        <w:ind w:right="-360"/>
        <w:rPr>
          <w:b/>
          <w:sz w:val="20"/>
          <w:szCs w:val="20"/>
        </w:rPr>
      </w:pPr>
      <w:r w:rsidRPr="00296039">
        <w:rPr>
          <w:b/>
          <w:sz w:val="20"/>
          <w:szCs w:val="20"/>
        </w:rPr>
        <w:t>AAPOR Mission and Big Tent Discussion:</w:t>
      </w:r>
    </w:p>
    <w:p w14:paraId="4A357B5A" w14:textId="6921E61C" w:rsidR="006228E0" w:rsidRDefault="001A5E24" w:rsidP="009C6370">
      <w:pPr>
        <w:tabs>
          <w:tab w:val="left" w:pos="2520"/>
        </w:tabs>
        <w:ind w:right="-360"/>
        <w:rPr>
          <w:sz w:val="20"/>
          <w:szCs w:val="20"/>
        </w:rPr>
      </w:pPr>
      <w:r>
        <w:rPr>
          <w:sz w:val="20"/>
          <w:szCs w:val="20"/>
        </w:rPr>
        <w:t>D</w:t>
      </w:r>
      <w:r w:rsidR="001267B3">
        <w:rPr>
          <w:sz w:val="20"/>
          <w:szCs w:val="20"/>
        </w:rPr>
        <w:t>utwin</w:t>
      </w:r>
      <w:r>
        <w:rPr>
          <w:sz w:val="20"/>
          <w:szCs w:val="20"/>
        </w:rPr>
        <w:t xml:space="preserve"> invited</w:t>
      </w:r>
      <w:r w:rsidR="009C6370" w:rsidRPr="0073299A">
        <w:rPr>
          <w:sz w:val="20"/>
          <w:szCs w:val="20"/>
        </w:rPr>
        <w:t xml:space="preserve"> discussion o</w:t>
      </w:r>
      <w:r w:rsidR="00D60276">
        <w:rPr>
          <w:sz w:val="20"/>
          <w:szCs w:val="20"/>
        </w:rPr>
        <w:t xml:space="preserve">n </w:t>
      </w:r>
      <w:r w:rsidR="00937D39">
        <w:rPr>
          <w:sz w:val="20"/>
          <w:szCs w:val="20"/>
        </w:rPr>
        <w:t xml:space="preserve">perceptions for </w:t>
      </w:r>
      <w:r w:rsidR="00D60276">
        <w:rPr>
          <w:sz w:val="20"/>
          <w:szCs w:val="20"/>
        </w:rPr>
        <w:t>how well</w:t>
      </w:r>
      <w:r w:rsidR="0073299A">
        <w:rPr>
          <w:sz w:val="20"/>
          <w:szCs w:val="20"/>
        </w:rPr>
        <w:t xml:space="preserve"> AAPOR </w:t>
      </w:r>
      <w:r w:rsidR="00937D39">
        <w:rPr>
          <w:sz w:val="20"/>
          <w:szCs w:val="20"/>
        </w:rPr>
        <w:t xml:space="preserve">is </w:t>
      </w:r>
      <w:r w:rsidR="0073299A">
        <w:rPr>
          <w:sz w:val="20"/>
          <w:szCs w:val="20"/>
        </w:rPr>
        <w:t xml:space="preserve">fulfilling its mission. </w:t>
      </w:r>
      <w:r w:rsidR="001267B3">
        <w:rPr>
          <w:sz w:val="20"/>
          <w:szCs w:val="20"/>
        </w:rPr>
        <w:t>The group discussed</w:t>
      </w:r>
      <w:r w:rsidR="006228E0">
        <w:rPr>
          <w:sz w:val="20"/>
          <w:szCs w:val="20"/>
        </w:rPr>
        <w:t xml:space="preserve"> ways to measure AAPOR’s successes, including reinstating the scorecard system. Additional discussions ensued regarding non-probability and its validity as a methodology</w:t>
      </w:r>
      <w:r w:rsidR="001267B3">
        <w:rPr>
          <w:sz w:val="20"/>
          <w:szCs w:val="20"/>
        </w:rPr>
        <w:t xml:space="preserve"> and</w:t>
      </w:r>
      <w:r w:rsidR="006228E0">
        <w:rPr>
          <w:sz w:val="20"/>
          <w:szCs w:val="20"/>
        </w:rPr>
        <w:t xml:space="preserve"> AAPOR’s outreach </w:t>
      </w:r>
      <w:r w:rsidR="00775F28">
        <w:rPr>
          <w:sz w:val="20"/>
          <w:szCs w:val="20"/>
        </w:rPr>
        <w:t xml:space="preserve">efforts to pollsters and other interest groups. </w:t>
      </w:r>
    </w:p>
    <w:p w14:paraId="4B3026A7" w14:textId="72A26EC3" w:rsidR="00775F28" w:rsidRDefault="00775F28" w:rsidP="009C6370">
      <w:pPr>
        <w:tabs>
          <w:tab w:val="left" w:pos="2520"/>
        </w:tabs>
        <w:ind w:right="-360"/>
        <w:rPr>
          <w:sz w:val="20"/>
          <w:szCs w:val="20"/>
        </w:rPr>
      </w:pPr>
    </w:p>
    <w:p w14:paraId="5C802A18" w14:textId="1B400E92" w:rsidR="00775F28" w:rsidRPr="00CF5114" w:rsidRDefault="001A5E24" w:rsidP="009C6370">
      <w:pPr>
        <w:tabs>
          <w:tab w:val="left" w:pos="2520"/>
        </w:tabs>
        <w:ind w:right="-360"/>
        <w:rPr>
          <w:sz w:val="20"/>
          <w:szCs w:val="20"/>
        </w:rPr>
      </w:pPr>
      <w:r>
        <w:rPr>
          <w:sz w:val="20"/>
          <w:szCs w:val="20"/>
        </w:rPr>
        <w:t>D</w:t>
      </w:r>
      <w:r w:rsidR="001267B3">
        <w:rPr>
          <w:sz w:val="20"/>
          <w:szCs w:val="20"/>
        </w:rPr>
        <w:t xml:space="preserve">utwin </w:t>
      </w:r>
      <w:r>
        <w:rPr>
          <w:sz w:val="20"/>
          <w:szCs w:val="20"/>
        </w:rPr>
        <w:t>asked</w:t>
      </w:r>
      <w:r w:rsidR="00775F28">
        <w:rPr>
          <w:sz w:val="20"/>
          <w:szCs w:val="20"/>
        </w:rPr>
        <w:t xml:space="preserve"> for input regarding hiring a professional PR firm to help with developing a plan to defend survey research. Discussion </w:t>
      </w:r>
      <w:r>
        <w:rPr>
          <w:sz w:val="20"/>
          <w:szCs w:val="20"/>
        </w:rPr>
        <w:t>ensued</w:t>
      </w:r>
      <w:r w:rsidR="00CF5114">
        <w:rPr>
          <w:sz w:val="20"/>
          <w:szCs w:val="20"/>
        </w:rPr>
        <w:t xml:space="preserve"> </w:t>
      </w:r>
      <w:r w:rsidR="00775F28">
        <w:rPr>
          <w:sz w:val="20"/>
          <w:szCs w:val="20"/>
        </w:rPr>
        <w:t>including a game plan for the 2018 election, the future of the journals, increasing the credibility of AAPOR, and the message that AAP</w:t>
      </w:r>
      <w:r w:rsidR="00CF5114">
        <w:rPr>
          <w:sz w:val="20"/>
          <w:szCs w:val="20"/>
        </w:rPr>
        <w:t>OR is trying to send.</w:t>
      </w:r>
    </w:p>
    <w:p w14:paraId="2734299B" w14:textId="25D9095A" w:rsidR="006228E0" w:rsidRPr="00CF5114" w:rsidRDefault="006228E0" w:rsidP="009C6370">
      <w:pPr>
        <w:tabs>
          <w:tab w:val="left" w:pos="2520"/>
        </w:tabs>
        <w:ind w:right="-360"/>
        <w:rPr>
          <w:sz w:val="20"/>
          <w:szCs w:val="20"/>
        </w:rPr>
      </w:pPr>
    </w:p>
    <w:p w14:paraId="3D85D9F7" w14:textId="4490DE3F" w:rsidR="00C22748" w:rsidRPr="00942DC9" w:rsidRDefault="001267B3" w:rsidP="00C22748">
      <w:pPr>
        <w:tabs>
          <w:tab w:val="left" w:pos="2520"/>
        </w:tabs>
        <w:ind w:right="-360"/>
        <w:rPr>
          <w:sz w:val="20"/>
          <w:szCs w:val="20"/>
        </w:rPr>
      </w:pPr>
      <w:r>
        <w:rPr>
          <w:sz w:val="20"/>
          <w:szCs w:val="20"/>
        </w:rPr>
        <w:t>Dutwin asked</w:t>
      </w:r>
      <w:r w:rsidR="00EA6BE7">
        <w:rPr>
          <w:sz w:val="20"/>
          <w:szCs w:val="20"/>
        </w:rPr>
        <w:t xml:space="preserve"> for input on identifying executable action items </w:t>
      </w:r>
      <w:r>
        <w:rPr>
          <w:sz w:val="20"/>
          <w:szCs w:val="20"/>
        </w:rPr>
        <w:t>and suggested</w:t>
      </w:r>
      <w:r w:rsidR="00EA6BE7">
        <w:rPr>
          <w:sz w:val="20"/>
          <w:szCs w:val="20"/>
        </w:rPr>
        <w:t xml:space="preserve"> that AAPOR develop an RFP for improving the survey climate with the use of a professional PR firm. </w:t>
      </w:r>
    </w:p>
    <w:p w14:paraId="53079B7E" w14:textId="77777777" w:rsidR="00C22748" w:rsidRPr="00982114" w:rsidRDefault="00C22748" w:rsidP="00C22748">
      <w:pPr>
        <w:tabs>
          <w:tab w:val="left" w:pos="2520"/>
        </w:tabs>
        <w:ind w:right="-360"/>
        <w:rPr>
          <w:color w:val="FF0000"/>
          <w:sz w:val="20"/>
          <w:szCs w:val="20"/>
        </w:rPr>
      </w:pPr>
    </w:p>
    <w:p w14:paraId="49050F18" w14:textId="1A668770" w:rsidR="00EA6BE7" w:rsidRPr="00C22748" w:rsidRDefault="001267B3" w:rsidP="00C22748">
      <w:pPr>
        <w:tabs>
          <w:tab w:val="left" w:pos="2520"/>
        </w:tabs>
        <w:ind w:right="-360"/>
        <w:rPr>
          <w:sz w:val="20"/>
          <w:szCs w:val="20"/>
        </w:rPr>
      </w:pPr>
      <w:r>
        <w:rPr>
          <w:sz w:val="20"/>
          <w:szCs w:val="20"/>
        </w:rPr>
        <w:t>The council considered</w:t>
      </w:r>
      <w:r w:rsidR="00C22748" w:rsidRPr="00C22748">
        <w:rPr>
          <w:sz w:val="20"/>
          <w:szCs w:val="20"/>
        </w:rPr>
        <w:t xml:space="preserve"> how to make AAPOR more visible to the public</w:t>
      </w:r>
      <w:r w:rsidR="00C22748">
        <w:rPr>
          <w:sz w:val="20"/>
          <w:szCs w:val="20"/>
        </w:rPr>
        <w:t xml:space="preserve">, </w:t>
      </w:r>
      <w:r w:rsidR="00C22748" w:rsidRPr="00C22748">
        <w:rPr>
          <w:sz w:val="20"/>
          <w:szCs w:val="20"/>
        </w:rPr>
        <w:t>how to reach journalists</w:t>
      </w:r>
      <w:r w:rsidR="00C22748">
        <w:rPr>
          <w:sz w:val="20"/>
          <w:szCs w:val="20"/>
        </w:rPr>
        <w:t>, and having a</w:t>
      </w:r>
      <w:r w:rsidR="00C22748" w:rsidRPr="00C22748">
        <w:rPr>
          <w:sz w:val="20"/>
          <w:szCs w:val="20"/>
        </w:rPr>
        <w:t xml:space="preserve"> press rate for journalists to increase their participation in the AAPOR Conference.</w:t>
      </w:r>
      <w:r w:rsidR="00C22748">
        <w:rPr>
          <w:sz w:val="20"/>
          <w:szCs w:val="20"/>
        </w:rPr>
        <w:t xml:space="preserve"> Discussion also </w:t>
      </w:r>
      <w:r w:rsidR="002D6AA6">
        <w:rPr>
          <w:sz w:val="20"/>
          <w:szCs w:val="20"/>
        </w:rPr>
        <w:t>included hosting a live event on</w:t>
      </w:r>
      <w:r w:rsidR="00C22748">
        <w:rPr>
          <w:sz w:val="20"/>
          <w:szCs w:val="20"/>
        </w:rPr>
        <w:t xml:space="preserve"> public polling in Democrac</w:t>
      </w:r>
      <w:r w:rsidR="002D6AA6">
        <w:rPr>
          <w:sz w:val="20"/>
          <w:szCs w:val="20"/>
        </w:rPr>
        <w:t xml:space="preserve">y, and gathering information about other conferences that overlap with AAPOR. </w:t>
      </w:r>
    </w:p>
    <w:p w14:paraId="71BEBB1B" w14:textId="77777777" w:rsidR="00942DC9" w:rsidRDefault="00942DC9" w:rsidP="009C6370">
      <w:pPr>
        <w:tabs>
          <w:tab w:val="left" w:pos="2520"/>
        </w:tabs>
        <w:ind w:right="-360"/>
        <w:rPr>
          <w:b/>
          <w:i/>
          <w:sz w:val="20"/>
          <w:szCs w:val="20"/>
        </w:rPr>
      </w:pPr>
    </w:p>
    <w:p w14:paraId="18DAD9F5" w14:textId="6ECEA0A7" w:rsidR="00EA6BE7" w:rsidRPr="00EA6BE7" w:rsidRDefault="00942DC9" w:rsidP="009C6370">
      <w:pPr>
        <w:tabs>
          <w:tab w:val="left" w:pos="2520"/>
        </w:tabs>
        <w:ind w:right="-360"/>
        <w:rPr>
          <w:sz w:val="20"/>
          <w:szCs w:val="20"/>
        </w:rPr>
      </w:pPr>
      <w:r w:rsidRPr="00C22748">
        <w:rPr>
          <w:b/>
          <w:i/>
          <w:sz w:val="20"/>
          <w:szCs w:val="20"/>
        </w:rPr>
        <w:t xml:space="preserve">MOTION: </w:t>
      </w:r>
      <w:r>
        <w:rPr>
          <w:b/>
          <w:i/>
          <w:sz w:val="20"/>
          <w:szCs w:val="20"/>
        </w:rPr>
        <w:t>Geisen moved</w:t>
      </w:r>
      <w:r w:rsidR="001267B3">
        <w:rPr>
          <w:b/>
          <w:i/>
          <w:sz w:val="20"/>
          <w:szCs w:val="20"/>
        </w:rPr>
        <w:t xml:space="preserve">, Terry seconded </w:t>
      </w:r>
      <w:r w:rsidRPr="00C22748">
        <w:rPr>
          <w:b/>
          <w:i/>
          <w:sz w:val="20"/>
          <w:szCs w:val="20"/>
        </w:rPr>
        <w:t xml:space="preserve">to draft an RFP </w:t>
      </w:r>
      <w:r w:rsidR="00650011">
        <w:rPr>
          <w:b/>
          <w:i/>
          <w:sz w:val="20"/>
          <w:szCs w:val="20"/>
        </w:rPr>
        <w:t xml:space="preserve">to address the issues discussed </w:t>
      </w:r>
      <w:r w:rsidRPr="00C22748">
        <w:rPr>
          <w:b/>
          <w:i/>
          <w:sz w:val="20"/>
          <w:szCs w:val="20"/>
        </w:rPr>
        <w:t>with a 5-person committee comprised of a subset of the executi</w:t>
      </w:r>
      <w:r>
        <w:rPr>
          <w:b/>
          <w:i/>
          <w:sz w:val="20"/>
          <w:szCs w:val="20"/>
        </w:rPr>
        <w:t xml:space="preserve">ve council. </w:t>
      </w:r>
      <w:r w:rsidRPr="00C22748">
        <w:rPr>
          <w:b/>
          <w:i/>
          <w:sz w:val="20"/>
          <w:szCs w:val="20"/>
        </w:rPr>
        <w:t>The motion passed.</w:t>
      </w:r>
    </w:p>
    <w:p w14:paraId="6C06E852" w14:textId="77777777" w:rsidR="00942DC9" w:rsidRDefault="00942DC9" w:rsidP="00403889">
      <w:pPr>
        <w:tabs>
          <w:tab w:val="left" w:pos="2520"/>
        </w:tabs>
        <w:ind w:right="-360"/>
        <w:rPr>
          <w:b/>
        </w:rPr>
      </w:pPr>
    </w:p>
    <w:p w14:paraId="3E91CF19" w14:textId="7E3FAE19" w:rsidR="005A4772" w:rsidRDefault="00D933F2" w:rsidP="00403889">
      <w:pPr>
        <w:tabs>
          <w:tab w:val="left" w:pos="2520"/>
        </w:tabs>
        <w:ind w:right="-360"/>
        <w:rPr>
          <w:b/>
        </w:rPr>
      </w:pPr>
      <w:r w:rsidRPr="00D933F2">
        <w:rPr>
          <w:b/>
        </w:rPr>
        <w:t>Discussions on New/Continuing Standards Issues</w:t>
      </w:r>
    </w:p>
    <w:p w14:paraId="5BDBDEA5" w14:textId="77777777" w:rsidR="00650011" w:rsidRDefault="00650011" w:rsidP="00403889">
      <w:pPr>
        <w:tabs>
          <w:tab w:val="left" w:pos="2520"/>
        </w:tabs>
        <w:ind w:right="-360"/>
        <w:rPr>
          <w:sz w:val="20"/>
          <w:szCs w:val="20"/>
        </w:rPr>
      </w:pPr>
    </w:p>
    <w:p w14:paraId="5180842A" w14:textId="77498E0F" w:rsidR="00D933F2" w:rsidRDefault="003B36E6" w:rsidP="00403889">
      <w:pPr>
        <w:tabs>
          <w:tab w:val="left" w:pos="2520"/>
        </w:tabs>
        <w:ind w:right="-360"/>
        <w:rPr>
          <w:sz w:val="20"/>
          <w:szCs w:val="20"/>
        </w:rPr>
      </w:pPr>
      <w:r>
        <w:rPr>
          <w:sz w:val="20"/>
          <w:szCs w:val="20"/>
        </w:rPr>
        <w:t>The Council discussed any new or existing issues that have come</w:t>
      </w:r>
      <w:r w:rsidR="003F4DC9">
        <w:rPr>
          <w:sz w:val="20"/>
          <w:szCs w:val="20"/>
        </w:rPr>
        <w:t xml:space="preserve"> to the Standards Committee, including PayPal refusing to pay paid respondents, local presence dialing, data fabrication, and spam and blocking. </w:t>
      </w:r>
    </w:p>
    <w:p w14:paraId="26805B44" w14:textId="7DB88585" w:rsidR="003F4DC9" w:rsidRDefault="003F4DC9" w:rsidP="00403889">
      <w:pPr>
        <w:tabs>
          <w:tab w:val="left" w:pos="2520"/>
        </w:tabs>
        <w:ind w:right="-360"/>
        <w:rPr>
          <w:sz w:val="20"/>
          <w:szCs w:val="20"/>
        </w:rPr>
      </w:pPr>
    </w:p>
    <w:p w14:paraId="2AE73DB9" w14:textId="4AF6B838" w:rsidR="003F4DC9" w:rsidRDefault="003F4DC9" w:rsidP="00403889">
      <w:pPr>
        <w:tabs>
          <w:tab w:val="left" w:pos="2520"/>
        </w:tabs>
        <w:ind w:right="-360"/>
        <w:rPr>
          <w:sz w:val="20"/>
          <w:szCs w:val="20"/>
        </w:rPr>
      </w:pPr>
      <w:r>
        <w:rPr>
          <w:sz w:val="20"/>
          <w:szCs w:val="20"/>
        </w:rPr>
        <w:t>Discussions continued regarding updating the standards definitions and creating a timeline for creati</w:t>
      </w:r>
      <w:r w:rsidR="00DE1218">
        <w:rPr>
          <w:sz w:val="20"/>
          <w:szCs w:val="20"/>
        </w:rPr>
        <w:t xml:space="preserve">ng a committee for code review, including updating standard definitions on the website. </w:t>
      </w:r>
    </w:p>
    <w:p w14:paraId="5BCF6F0C" w14:textId="4C84003E" w:rsidR="003F4DC9" w:rsidRDefault="003F4DC9" w:rsidP="00403889">
      <w:pPr>
        <w:tabs>
          <w:tab w:val="left" w:pos="2520"/>
        </w:tabs>
        <w:ind w:right="-360"/>
        <w:rPr>
          <w:sz w:val="20"/>
          <w:szCs w:val="20"/>
        </w:rPr>
      </w:pPr>
    </w:p>
    <w:p w14:paraId="7F0A17FF" w14:textId="6016F4AE" w:rsidR="003F4DC9" w:rsidRPr="00D933F2" w:rsidRDefault="00650011" w:rsidP="00403889">
      <w:pPr>
        <w:tabs>
          <w:tab w:val="left" w:pos="2520"/>
        </w:tabs>
        <w:ind w:right="-360"/>
        <w:rPr>
          <w:sz w:val="20"/>
          <w:szCs w:val="20"/>
        </w:rPr>
      </w:pPr>
      <w:r>
        <w:rPr>
          <w:sz w:val="20"/>
          <w:szCs w:val="20"/>
        </w:rPr>
        <w:t>Dutwin</w:t>
      </w:r>
      <w:r w:rsidR="003F4DC9">
        <w:rPr>
          <w:sz w:val="20"/>
          <w:szCs w:val="20"/>
        </w:rPr>
        <w:t xml:space="preserve"> shared that the ad hoc committee on sexual harassment has completed its mandate. </w:t>
      </w:r>
      <w:r w:rsidR="00DE1218">
        <w:rPr>
          <w:sz w:val="20"/>
          <w:szCs w:val="20"/>
        </w:rPr>
        <w:t xml:space="preserve">There will need to be a review of standard codes and bylaws, and nomination committee bylaws for egregious and non-egregious penalties. </w:t>
      </w:r>
    </w:p>
    <w:p w14:paraId="409CAA92" w14:textId="77777777" w:rsidR="00D933F2" w:rsidRPr="00D933F2" w:rsidRDefault="00D933F2" w:rsidP="00403889">
      <w:pPr>
        <w:tabs>
          <w:tab w:val="left" w:pos="2520"/>
        </w:tabs>
        <w:ind w:right="-360"/>
        <w:rPr>
          <w:color w:val="FF0000"/>
          <w:sz w:val="20"/>
          <w:szCs w:val="20"/>
        </w:rPr>
      </w:pPr>
    </w:p>
    <w:p w14:paraId="23D44B8B" w14:textId="77777777" w:rsidR="00DE1218" w:rsidRDefault="00DE1218" w:rsidP="00403889">
      <w:pPr>
        <w:tabs>
          <w:tab w:val="left" w:pos="2520"/>
        </w:tabs>
        <w:ind w:right="-360"/>
        <w:rPr>
          <w:color w:val="FF0000"/>
          <w:sz w:val="20"/>
          <w:szCs w:val="20"/>
        </w:rPr>
      </w:pPr>
    </w:p>
    <w:p w14:paraId="5FDB453A" w14:textId="77777777" w:rsidR="00DE1218" w:rsidRDefault="00DE1218" w:rsidP="00403889">
      <w:pPr>
        <w:tabs>
          <w:tab w:val="left" w:pos="2520"/>
        </w:tabs>
        <w:ind w:right="-360"/>
        <w:rPr>
          <w:color w:val="FF0000"/>
          <w:sz w:val="20"/>
          <w:szCs w:val="20"/>
        </w:rPr>
      </w:pPr>
    </w:p>
    <w:p w14:paraId="082978B2" w14:textId="42FA81B0" w:rsidR="00CD7C27" w:rsidRPr="00DE1218" w:rsidRDefault="00DE1218" w:rsidP="00DE1218">
      <w:pPr>
        <w:tabs>
          <w:tab w:val="left" w:pos="2520"/>
        </w:tabs>
        <w:ind w:right="-360"/>
        <w:rPr>
          <w:color w:val="FF0000"/>
          <w:sz w:val="20"/>
          <w:szCs w:val="20"/>
        </w:rPr>
      </w:pPr>
      <w:r>
        <w:rPr>
          <w:sz w:val="20"/>
          <w:szCs w:val="20"/>
        </w:rPr>
        <w:t xml:space="preserve"> </w:t>
      </w:r>
    </w:p>
    <w:p w14:paraId="701210CF" w14:textId="77777777" w:rsidR="00DE1218" w:rsidRDefault="00CD7C27" w:rsidP="00CD7C27">
      <w:pPr>
        <w:tabs>
          <w:tab w:val="left" w:pos="2520"/>
        </w:tabs>
        <w:rPr>
          <w:b/>
          <w:color w:val="FF0000"/>
          <w:sz w:val="20"/>
          <w:szCs w:val="20"/>
        </w:rPr>
      </w:pPr>
      <w:r w:rsidRPr="00982114">
        <w:rPr>
          <w:b/>
          <w:color w:val="FF0000"/>
          <w:sz w:val="20"/>
          <w:szCs w:val="20"/>
        </w:rPr>
        <w:tab/>
      </w:r>
    </w:p>
    <w:p w14:paraId="2E83D551" w14:textId="6D921B09" w:rsidR="00CD7C27" w:rsidRPr="00982114" w:rsidRDefault="00CD7C27" w:rsidP="00CD7C27">
      <w:pPr>
        <w:tabs>
          <w:tab w:val="left" w:pos="2520"/>
        </w:tabs>
        <w:rPr>
          <w:color w:val="FF0000"/>
          <w:sz w:val="20"/>
          <w:szCs w:val="20"/>
        </w:rPr>
      </w:pPr>
    </w:p>
    <w:p w14:paraId="79652FDA" w14:textId="391582D9" w:rsidR="0021792E" w:rsidRPr="00982114" w:rsidRDefault="0021792E" w:rsidP="0021792E">
      <w:pPr>
        <w:tabs>
          <w:tab w:val="left" w:pos="2520"/>
        </w:tabs>
        <w:rPr>
          <w:b/>
          <w:color w:val="FF0000"/>
          <w:sz w:val="20"/>
          <w:szCs w:val="20"/>
        </w:rPr>
      </w:pPr>
    </w:p>
    <w:p w14:paraId="09497E4D" w14:textId="77755E99" w:rsidR="005A4772" w:rsidRPr="00982114" w:rsidRDefault="005A4772" w:rsidP="0021792E">
      <w:pPr>
        <w:tabs>
          <w:tab w:val="left" w:pos="2520"/>
        </w:tabs>
        <w:rPr>
          <w:b/>
          <w:color w:val="FF0000"/>
          <w:sz w:val="20"/>
          <w:szCs w:val="20"/>
        </w:rPr>
      </w:pPr>
    </w:p>
    <w:p w14:paraId="6CBAFFC7" w14:textId="50120741" w:rsidR="005A4772" w:rsidRPr="00982114" w:rsidRDefault="005A4772" w:rsidP="0021792E">
      <w:pPr>
        <w:tabs>
          <w:tab w:val="left" w:pos="2520"/>
        </w:tabs>
        <w:rPr>
          <w:b/>
          <w:color w:val="FF0000"/>
          <w:sz w:val="20"/>
          <w:szCs w:val="20"/>
        </w:rPr>
      </w:pPr>
    </w:p>
    <w:p w14:paraId="5EAD19D6" w14:textId="5C85D26B" w:rsidR="005A4772" w:rsidRPr="00982114" w:rsidRDefault="005A4772" w:rsidP="0021792E">
      <w:pPr>
        <w:tabs>
          <w:tab w:val="left" w:pos="2520"/>
        </w:tabs>
        <w:rPr>
          <w:b/>
          <w:color w:val="FF0000"/>
          <w:sz w:val="20"/>
          <w:szCs w:val="20"/>
        </w:rPr>
      </w:pPr>
    </w:p>
    <w:p w14:paraId="14E62E23" w14:textId="77777777" w:rsidR="005A4772" w:rsidRPr="00982114" w:rsidRDefault="005A4772" w:rsidP="0021792E">
      <w:pPr>
        <w:tabs>
          <w:tab w:val="left" w:pos="2520"/>
        </w:tabs>
        <w:rPr>
          <w:b/>
          <w:color w:val="FF0000"/>
          <w:sz w:val="20"/>
          <w:szCs w:val="20"/>
        </w:rPr>
      </w:pPr>
    </w:p>
    <w:p w14:paraId="30606BFC" w14:textId="77777777" w:rsidR="00DE1218" w:rsidRDefault="00DE1218" w:rsidP="00CD7C27">
      <w:pPr>
        <w:pStyle w:val="Header"/>
        <w:tabs>
          <w:tab w:val="clear" w:pos="4680"/>
          <w:tab w:val="center" w:pos="-450"/>
        </w:tabs>
        <w:jc w:val="center"/>
        <w:rPr>
          <w:b/>
          <w:color w:val="FF0000"/>
          <w:sz w:val="24"/>
          <w:szCs w:val="24"/>
        </w:rPr>
      </w:pPr>
    </w:p>
    <w:p w14:paraId="692BB31D" w14:textId="77777777" w:rsidR="00DE1218" w:rsidRDefault="00DE1218" w:rsidP="00CD7C27">
      <w:pPr>
        <w:pStyle w:val="Header"/>
        <w:tabs>
          <w:tab w:val="clear" w:pos="4680"/>
          <w:tab w:val="center" w:pos="-450"/>
        </w:tabs>
        <w:jc w:val="center"/>
        <w:rPr>
          <w:b/>
          <w:color w:val="FF0000"/>
          <w:sz w:val="24"/>
          <w:szCs w:val="24"/>
        </w:rPr>
      </w:pPr>
    </w:p>
    <w:p w14:paraId="79E23F95" w14:textId="77777777" w:rsidR="00DE1218" w:rsidRDefault="00DE1218" w:rsidP="00CD7C27">
      <w:pPr>
        <w:pStyle w:val="Header"/>
        <w:tabs>
          <w:tab w:val="clear" w:pos="4680"/>
          <w:tab w:val="center" w:pos="-450"/>
        </w:tabs>
        <w:jc w:val="center"/>
        <w:rPr>
          <w:b/>
          <w:color w:val="FF0000"/>
          <w:sz w:val="24"/>
          <w:szCs w:val="24"/>
        </w:rPr>
      </w:pPr>
    </w:p>
    <w:p w14:paraId="572C63FB" w14:textId="4901C3F9" w:rsidR="00DE1218" w:rsidRDefault="00DE1218" w:rsidP="00CD7C27">
      <w:pPr>
        <w:pStyle w:val="Header"/>
        <w:tabs>
          <w:tab w:val="clear" w:pos="4680"/>
          <w:tab w:val="center" w:pos="-450"/>
        </w:tabs>
        <w:jc w:val="center"/>
        <w:rPr>
          <w:b/>
          <w:color w:val="FF0000"/>
          <w:sz w:val="24"/>
          <w:szCs w:val="24"/>
        </w:rPr>
      </w:pPr>
    </w:p>
    <w:p w14:paraId="63C80D35" w14:textId="1BD1B66F" w:rsidR="00581508" w:rsidRDefault="00581508" w:rsidP="00CD7C27">
      <w:pPr>
        <w:pStyle w:val="Header"/>
        <w:tabs>
          <w:tab w:val="clear" w:pos="4680"/>
          <w:tab w:val="center" w:pos="-450"/>
        </w:tabs>
        <w:jc w:val="center"/>
        <w:rPr>
          <w:b/>
          <w:color w:val="FF0000"/>
          <w:sz w:val="24"/>
          <w:szCs w:val="24"/>
        </w:rPr>
      </w:pPr>
    </w:p>
    <w:p w14:paraId="57508688" w14:textId="6B8CB406" w:rsidR="00581508" w:rsidRDefault="00581508" w:rsidP="00CD7C27">
      <w:pPr>
        <w:pStyle w:val="Header"/>
        <w:tabs>
          <w:tab w:val="clear" w:pos="4680"/>
          <w:tab w:val="center" w:pos="-450"/>
        </w:tabs>
        <w:jc w:val="center"/>
        <w:rPr>
          <w:b/>
          <w:color w:val="FF0000"/>
          <w:sz w:val="24"/>
          <w:szCs w:val="24"/>
        </w:rPr>
      </w:pPr>
    </w:p>
    <w:p w14:paraId="0FE3431E" w14:textId="7BEEE907" w:rsidR="00581508" w:rsidRDefault="00581508" w:rsidP="00CD7C27">
      <w:pPr>
        <w:pStyle w:val="Header"/>
        <w:tabs>
          <w:tab w:val="clear" w:pos="4680"/>
          <w:tab w:val="center" w:pos="-450"/>
        </w:tabs>
        <w:jc w:val="center"/>
        <w:rPr>
          <w:b/>
          <w:color w:val="FF0000"/>
          <w:sz w:val="24"/>
          <w:szCs w:val="24"/>
        </w:rPr>
      </w:pPr>
    </w:p>
    <w:p w14:paraId="176EB3C5" w14:textId="77777777" w:rsidR="00581508" w:rsidRDefault="00581508" w:rsidP="00CD7C27">
      <w:pPr>
        <w:pStyle w:val="Header"/>
        <w:tabs>
          <w:tab w:val="clear" w:pos="4680"/>
          <w:tab w:val="center" w:pos="-450"/>
        </w:tabs>
        <w:jc w:val="center"/>
        <w:rPr>
          <w:b/>
          <w:color w:val="FF0000"/>
          <w:sz w:val="24"/>
          <w:szCs w:val="24"/>
        </w:rPr>
      </w:pPr>
    </w:p>
    <w:p w14:paraId="30EC6D61" w14:textId="77777777" w:rsidR="005018DC" w:rsidRDefault="005018DC" w:rsidP="00CD7C27">
      <w:pPr>
        <w:pStyle w:val="Header"/>
        <w:tabs>
          <w:tab w:val="clear" w:pos="4680"/>
          <w:tab w:val="center" w:pos="-450"/>
        </w:tabs>
        <w:jc w:val="center"/>
        <w:rPr>
          <w:b/>
          <w:sz w:val="24"/>
          <w:szCs w:val="24"/>
        </w:rPr>
      </w:pPr>
    </w:p>
    <w:p w14:paraId="2D3C141F" w14:textId="77777777" w:rsidR="00E5320E" w:rsidRDefault="00E5320E" w:rsidP="002F0C50">
      <w:pPr>
        <w:tabs>
          <w:tab w:val="left" w:pos="2520"/>
          <w:tab w:val="left" w:pos="6785"/>
        </w:tabs>
        <w:spacing w:before="120" w:after="120"/>
        <w:contextualSpacing/>
        <w:rPr>
          <w:b/>
          <w:sz w:val="20"/>
          <w:szCs w:val="20"/>
        </w:rPr>
      </w:pPr>
    </w:p>
    <w:p w14:paraId="1DA34A29" w14:textId="0810BF8E" w:rsidR="002C46CF" w:rsidRPr="00D71A6C" w:rsidRDefault="00CD7C27" w:rsidP="00D71A6C">
      <w:pPr>
        <w:pStyle w:val="ListParagraph"/>
        <w:numPr>
          <w:ilvl w:val="0"/>
          <w:numId w:val="29"/>
        </w:numPr>
        <w:tabs>
          <w:tab w:val="left" w:pos="2520"/>
        </w:tabs>
        <w:rPr>
          <w:b/>
          <w:sz w:val="20"/>
          <w:szCs w:val="20"/>
        </w:rPr>
      </w:pPr>
      <w:r w:rsidRPr="00D71A6C">
        <w:rPr>
          <w:b/>
          <w:sz w:val="20"/>
          <w:szCs w:val="20"/>
        </w:rPr>
        <w:t xml:space="preserve">2018-2019 Framework – Discussion and Strategic Planning – ALL </w:t>
      </w:r>
    </w:p>
    <w:p w14:paraId="16CCD0F5" w14:textId="6A883C80" w:rsidR="00CD7C27" w:rsidRPr="00D71A6C" w:rsidRDefault="00CD7C27" w:rsidP="00D71A6C">
      <w:pPr>
        <w:pStyle w:val="ListParagraph"/>
        <w:numPr>
          <w:ilvl w:val="0"/>
          <w:numId w:val="29"/>
        </w:numPr>
        <w:spacing w:after="160" w:line="256" w:lineRule="auto"/>
        <w:contextualSpacing/>
        <w:rPr>
          <w:b/>
          <w:sz w:val="20"/>
          <w:szCs w:val="20"/>
        </w:rPr>
      </w:pPr>
      <w:r w:rsidRPr="00D71A6C">
        <w:rPr>
          <w:b/>
          <w:sz w:val="20"/>
          <w:szCs w:val="20"/>
        </w:rPr>
        <w:t>Diversity – DCC and Education, MCR, Communication Subcommittees</w:t>
      </w:r>
    </w:p>
    <w:p w14:paraId="4A78F3E3" w14:textId="69F78E18" w:rsidR="00CD7C27" w:rsidRPr="00D71A6C" w:rsidRDefault="00CD7C27" w:rsidP="00D71A6C">
      <w:pPr>
        <w:pStyle w:val="ListParagraph"/>
        <w:numPr>
          <w:ilvl w:val="0"/>
          <w:numId w:val="29"/>
        </w:numPr>
        <w:spacing w:after="160" w:line="256" w:lineRule="auto"/>
        <w:contextualSpacing/>
        <w:rPr>
          <w:b/>
          <w:sz w:val="20"/>
          <w:szCs w:val="20"/>
        </w:rPr>
      </w:pPr>
      <w:r w:rsidRPr="00D71A6C">
        <w:rPr>
          <w:b/>
          <w:sz w:val="20"/>
          <w:szCs w:val="20"/>
        </w:rPr>
        <w:t>Strategic Financial Planning – Secretary/Treasurer</w:t>
      </w:r>
    </w:p>
    <w:p w14:paraId="63E6C437" w14:textId="19FE4ABD" w:rsidR="00DB74E7" w:rsidRPr="00D71A6C" w:rsidRDefault="00F14082" w:rsidP="00D71A6C">
      <w:pPr>
        <w:pStyle w:val="ListParagraph"/>
        <w:numPr>
          <w:ilvl w:val="0"/>
          <w:numId w:val="29"/>
        </w:numPr>
        <w:tabs>
          <w:tab w:val="left" w:pos="2520"/>
          <w:tab w:val="left" w:pos="6785"/>
        </w:tabs>
        <w:spacing w:before="120" w:after="120" w:line="256" w:lineRule="auto"/>
        <w:contextualSpacing/>
        <w:rPr>
          <w:b/>
          <w:sz w:val="20"/>
          <w:szCs w:val="20"/>
        </w:rPr>
      </w:pPr>
      <w:r w:rsidRPr="00D71A6C">
        <w:rPr>
          <w:b/>
          <w:sz w:val="20"/>
          <w:szCs w:val="20"/>
        </w:rPr>
        <w:t>Review AAPOR 2025</w:t>
      </w:r>
    </w:p>
    <w:p w14:paraId="4CA23A84" w14:textId="77777777" w:rsidR="00DE1218" w:rsidRDefault="00DE1218" w:rsidP="002C46CF">
      <w:pPr>
        <w:tabs>
          <w:tab w:val="left" w:pos="2520"/>
          <w:tab w:val="left" w:pos="6785"/>
        </w:tabs>
        <w:spacing w:before="120" w:after="120" w:line="256" w:lineRule="auto"/>
        <w:contextualSpacing/>
        <w:rPr>
          <w:color w:val="FF0000"/>
          <w:sz w:val="20"/>
          <w:szCs w:val="20"/>
        </w:rPr>
      </w:pPr>
    </w:p>
    <w:p w14:paraId="261FD394" w14:textId="0B847FEC" w:rsidR="00DB30F2" w:rsidRPr="00E5320E" w:rsidRDefault="0040054D" w:rsidP="002C46CF">
      <w:pPr>
        <w:tabs>
          <w:tab w:val="left" w:pos="2520"/>
          <w:tab w:val="left" w:pos="6785"/>
        </w:tabs>
        <w:spacing w:before="120" w:after="120" w:line="256" w:lineRule="auto"/>
        <w:contextualSpacing/>
        <w:rPr>
          <w:b/>
          <w:sz w:val="20"/>
          <w:szCs w:val="20"/>
        </w:rPr>
      </w:pPr>
      <w:r w:rsidRPr="00E5320E">
        <w:rPr>
          <w:b/>
          <w:sz w:val="20"/>
          <w:szCs w:val="20"/>
        </w:rPr>
        <w:t xml:space="preserve">Standards </w:t>
      </w:r>
      <w:r w:rsidR="00581508">
        <w:rPr>
          <w:b/>
          <w:sz w:val="20"/>
          <w:szCs w:val="20"/>
        </w:rPr>
        <w:t xml:space="preserve">Committee </w:t>
      </w:r>
    </w:p>
    <w:p w14:paraId="3D24423F" w14:textId="484A79BE" w:rsidR="0040054D" w:rsidRDefault="00581508" w:rsidP="002C46CF">
      <w:pPr>
        <w:tabs>
          <w:tab w:val="left" w:pos="2520"/>
          <w:tab w:val="left" w:pos="6785"/>
        </w:tabs>
        <w:spacing w:before="120" w:after="120" w:line="256" w:lineRule="auto"/>
        <w:contextualSpacing/>
        <w:rPr>
          <w:sz w:val="20"/>
          <w:szCs w:val="20"/>
        </w:rPr>
      </w:pPr>
      <w:r>
        <w:rPr>
          <w:sz w:val="20"/>
          <w:szCs w:val="20"/>
        </w:rPr>
        <w:t>Eckman</w:t>
      </w:r>
      <w:r w:rsidR="0040054D">
        <w:rPr>
          <w:sz w:val="20"/>
          <w:szCs w:val="20"/>
        </w:rPr>
        <w:t xml:space="preserve"> reported that AAPOR has been asked to get involved with </w:t>
      </w:r>
      <w:r w:rsidR="00545E5E">
        <w:rPr>
          <w:sz w:val="20"/>
          <w:szCs w:val="20"/>
        </w:rPr>
        <w:t xml:space="preserve">a case regarding promising confidentiality to survey respondents. </w:t>
      </w:r>
      <w:r w:rsidR="00493B33">
        <w:rPr>
          <w:sz w:val="20"/>
          <w:szCs w:val="20"/>
        </w:rPr>
        <w:t xml:space="preserve">The AAPOR code does not promise confidentiality. The Council discussed the merits and detriments to getting involved in this case. </w:t>
      </w:r>
    </w:p>
    <w:p w14:paraId="412067A7" w14:textId="79531F43" w:rsidR="00493B33" w:rsidRDefault="00493B33" w:rsidP="002C46CF">
      <w:pPr>
        <w:tabs>
          <w:tab w:val="left" w:pos="2520"/>
          <w:tab w:val="left" w:pos="6785"/>
        </w:tabs>
        <w:spacing w:before="120" w:after="120" w:line="256" w:lineRule="auto"/>
        <w:contextualSpacing/>
        <w:rPr>
          <w:sz w:val="20"/>
          <w:szCs w:val="20"/>
        </w:rPr>
      </w:pPr>
    </w:p>
    <w:p w14:paraId="04E33CD6" w14:textId="1B879613" w:rsidR="00493B33" w:rsidRDefault="00493B33" w:rsidP="002C46CF">
      <w:pPr>
        <w:tabs>
          <w:tab w:val="left" w:pos="2520"/>
          <w:tab w:val="left" w:pos="6785"/>
        </w:tabs>
        <w:spacing w:before="120" w:after="120" w:line="256" w:lineRule="auto"/>
        <w:contextualSpacing/>
        <w:rPr>
          <w:sz w:val="20"/>
          <w:szCs w:val="20"/>
        </w:rPr>
      </w:pPr>
      <w:r>
        <w:rPr>
          <w:sz w:val="20"/>
          <w:szCs w:val="20"/>
        </w:rPr>
        <w:t xml:space="preserve">Discussions regarding the legalities of spam phone calls ensued. Ideas generated included an AAPOR/Government/other interested party’s schedule a meeting with Google to discuss, or lobby the telephone companies to fix the issue. </w:t>
      </w:r>
    </w:p>
    <w:p w14:paraId="3B951578" w14:textId="59AEEBA3" w:rsidR="000147EA" w:rsidRDefault="000147EA" w:rsidP="002C46CF">
      <w:pPr>
        <w:tabs>
          <w:tab w:val="left" w:pos="2520"/>
          <w:tab w:val="left" w:pos="6785"/>
        </w:tabs>
        <w:spacing w:before="120" w:after="120" w:line="256" w:lineRule="auto"/>
        <w:contextualSpacing/>
        <w:rPr>
          <w:sz w:val="20"/>
          <w:szCs w:val="20"/>
        </w:rPr>
      </w:pPr>
    </w:p>
    <w:p w14:paraId="2692C154" w14:textId="01BC77ED" w:rsidR="000147EA" w:rsidRPr="0040054D" w:rsidRDefault="00581508" w:rsidP="002C46CF">
      <w:pPr>
        <w:tabs>
          <w:tab w:val="left" w:pos="2520"/>
          <w:tab w:val="left" w:pos="6785"/>
        </w:tabs>
        <w:spacing w:before="120" w:after="120" w:line="256" w:lineRule="auto"/>
        <w:contextualSpacing/>
        <w:rPr>
          <w:sz w:val="20"/>
          <w:szCs w:val="20"/>
        </w:rPr>
      </w:pPr>
      <w:r>
        <w:rPr>
          <w:sz w:val="20"/>
          <w:szCs w:val="20"/>
        </w:rPr>
        <w:t>Eckman stated</w:t>
      </w:r>
      <w:r w:rsidR="000147EA">
        <w:rPr>
          <w:sz w:val="20"/>
          <w:szCs w:val="20"/>
        </w:rPr>
        <w:t xml:space="preserve"> that she would talk to Ned English about Standards Definitions. </w:t>
      </w:r>
    </w:p>
    <w:p w14:paraId="00FAF0F9" w14:textId="77777777" w:rsidR="00DB30F2" w:rsidRDefault="00DB30F2" w:rsidP="002C46CF">
      <w:pPr>
        <w:tabs>
          <w:tab w:val="left" w:pos="2520"/>
          <w:tab w:val="left" w:pos="6785"/>
        </w:tabs>
        <w:spacing w:before="120" w:after="120" w:line="256" w:lineRule="auto"/>
        <w:contextualSpacing/>
        <w:rPr>
          <w:color w:val="FF0000"/>
          <w:sz w:val="20"/>
          <w:szCs w:val="20"/>
        </w:rPr>
      </w:pPr>
    </w:p>
    <w:p w14:paraId="74A37AC8" w14:textId="4EF4F034" w:rsidR="00B26DA8" w:rsidRPr="00E5320E" w:rsidRDefault="000147EA" w:rsidP="002C46CF">
      <w:pPr>
        <w:tabs>
          <w:tab w:val="left" w:pos="2520"/>
          <w:tab w:val="left" w:pos="6785"/>
        </w:tabs>
        <w:spacing w:before="120" w:after="120" w:line="256" w:lineRule="auto"/>
        <w:contextualSpacing/>
        <w:rPr>
          <w:b/>
          <w:sz w:val="20"/>
          <w:szCs w:val="20"/>
        </w:rPr>
      </w:pPr>
      <w:r w:rsidRPr="00E5320E">
        <w:rPr>
          <w:b/>
          <w:sz w:val="20"/>
          <w:szCs w:val="20"/>
        </w:rPr>
        <w:t>AAPOR Code Review:</w:t>
      </w:r>
    </w:p>
    <w:p w14:paraId="04C19837" w14:textId="7DE409CA" w:rsidR="000147EA" w:rsidRPr="000147EA" w:rsidRDefault="000147EA" w:rsidP="002C46CF">
      <w:pPr>
        <w:tabs>
          <w:tab w:val="left" w:pos="2520"/>
          <w:tab w:val="left" w:pos="6785"/>
        </w:tabs>
        <w:spacing w:before="120" w:after="120" w:line="256" w:lineRule="auto"/>
        <w:contextualSpacing/>
        <w:rPr>
          <w:sz w:val="20"/>
          <w:szCs w:val="20"/>
        </w:rPr>
      </w:pPr>
      <w:r>
        <w:rPr>
          <w:sz w:val="20"/>
          <w:szCs w:val="20"/>
        </w:rPr>
        <w:t>The council discussed creating a committee to review the Code</w:t>
      </w:r>
      <w:r w:rsidR="00942DC9">
        <w:rPr>
          <w:sz w:val="20"/>
          <w:szCs w:val="20"/>
        </w:rPr>
        <w:t>, which will come up for a vote in 2020</w:t>
      </w:r>
      <w:r>
        <w:rPr>
          <w:sz w:val="20"/>
          <w:szCs w:val="20"/>
        </w:rPr>
        <w:t xml:space="preserve">. Discussions included creating an official </w:t>
      </w:r>
      <w:r w:rsidR="00AD38DD">
        <w:rPr>
          <w:sz w:val="20"/>
          <w:szCs w:val="20"/>
        </w:rPr>
        <w:t>AAPOR credible interval and/or variance estimates for mixed mode, revisions to TI language, and consideration of RICS issues of ethics. Additional discussion included the formation of a sub-committee</w:t>
      </w:r>
      <w:r w:rsidR="00581508">
        <w:rPr>
          <w:sz w:val="20"/>
          <w:szCs w:val="20"/>
        </w:rPr>
        <w:t xml:space="preserve"> to review the code</w:t>
      </w:r>
      <w:r w:rsidR="00AD38DD">
        <w:rPr>
          <w:sz w:val="20"/>
          <w:szCs w:val="20"/>
        </w:rPr>
        <w:t xml:space="preserve">. </w:t>
      </w:r>
    </w:p>
    <w:p w14:paraId="4C5800F8" w14:textId="66179740" w:rsidR="00B26DA8" w:rsidRPr="00982114" w:rsidRDefault="00B26DA8" w:rsidP="002C46CF">
      <w:pPr>
        <w:tabs>
          <w:tab w:val="left" w:pos="2520"/>
          <w:tab w:val="left" w:pos="6785"/>
        </w:tabs>
        <w:spacing w:before="120" w:after="120" w:line="256" w:lineRule="auto"/>
        <w:contextualSpacing/>
        <w:rPr>
          <w:color w:val="FF0000"/>
          <w:sz w:val="20"/>
          <w:szCs w:val="20"/>
        </w:rPr>
      </w:pPr>
    </w:p>
    <w:p w14:paraId="5521C5A9" w14:textId="05CC7C7B" w:rsidR="00FD6490" w:rsidRPr="00E5320E" w:rsidRDefault="00296039" w:rsidP="002C46CF">
      <w:pPr>
        <w:tabs>
          <w:tab w:val="left" w:pos="2520"/>
          <w:tab w:val="left" w:pos="6785"/>
        </w:tabs>
        <w:spacing w:before="120" w:after="120" w:line="256" w:lineRule="auto"/>
        <w:contextualSpacing/>
        <w:rPr>
          <w:b/>
          <w:sz w:val="20"/>
          <w:szCs w:val="20"/>
        </w:rPr>
      </w:pPr>
      <w:r>
        <w:rPr>
          <w:b/>
          <w:sz w:val="20"/>
          <w:szCs w:val="20"/>
        </w:rPr>
        <w:t>Finance Committee Report</w:t>
      </w:r>
      <w:r w:rsidR="00AD38DD" w:rsidRPr="00E5320E">
        <w:rPr>
          <w:b/>
          <w:sz w:val="20"/>
          <w:szCs w:val="20"/>
        </w:rPr>
        <w:t>:</w:t>
      </w:r>
    </w:p>
    <w:p w14:paraId="79162524" w14:textId="41C4AACF" w:rsidR="00AD38DD" w:rsidRPr="00982114" w:rsidRDefault="00296039" w:rsidP="002C46CF">
      <w:pPr>
        <w:tabs>
          <w:tab w:val="left" w:pos="2520"/>
          <w:tab w:val="left" w:pos="6785"/>
        </w:tabs>
        <w:spacing w:before="120" w:after="120" w:line="256" w:lineRule="auto"/>
        <w:contextualSpacing/>
        <w:rPr>
          <w:color w:val="FF0000"/>
          <w:sz w:val="20"/>
          <w:szCs w:val="20"/>
        </w:rPr>
      </w:pPr>
      <w:r>
        <w:rPr>
          <w:sz w:val="20"/>
          <w:szCs w:val="20"/>
        </w:rPr>
        <w:t>Peugh</w:t>
      </w:r>
      <w:r w:rsidR="004333EB">
        <w:rPr>
          <w:sz w:val="20"/>
          <w:szCs w:val="20"/>
        </w:rPr>
        <w:t xml:space="preserve"> reported</w:t>
      </w:r>
      <w:r w:rsidR="00AD38DD">
        <w:rPr>
          <w:sz w:val="20"/>
          <w:szCs w:val="20"/>
        </w:rPr>
        <w:t xml:space="preserve"> that </w:t>
      </w:r>
      <w:r>
        <w:rPr>
          <w:sz w:val="20"/>
          <w:szCs w:val="20"/>
        </w:rPr>
        <w:t>the Finance</w:t>
      </w:r>
      <w:r w:rsidR="00AD38DD">
        <w:rPr>
          <w:sz w:val="20"/>
          <w:szCs w:val="20"/>
        </w:rPr>
        <w:t xml:space="preserve"> committee </w:t>
      </w:r>
      <w:r w:rsidR="000618C0">
        <w:rPr>
          <w:sz w:val="20"/>
          <w:szCs w:val="20"/>
        </w:rPr>
        <w:t>is reviewing membership and</w:t>
      </w:r>
      <w:r w:rsidR="00AD38DD">
        <w:rPr>
          <w:sz w:val="20"/>
          <w:szCs w:val="20"/>
        </w:rPr>
        <w:t xml:space="preserve"> </w:t>
      </w:r>
      <w:r w:rsidR="00942DC9">
        <w:rPr>
          <w:sz w:val="20"/>
          <w:szCs w:val="20"/>
        </w:rPr>
        <w:t xml:space="preserve">sponsorship dues. </w:t>
      </w:r>
      <w:r>
        <w:rPr>
          <w:sz w:val="20"/>
          <w:szCs w:val="20"/>
        </w:rPr>
        <w:t>The group discussed</w:t>
      </w:r>
      <w:r w:rsidR="000618C0">
        <w:rPr>
          <w:sz w:val="20"/>
          <w:szCs w:val="20"/>
        </w:rPr>
        <w:t xml:space="preserve"> projections for the next 5 years, helping the Development Committee to focus on number of donors, and developing a marketing plan for sponsorship. </w:t>
      </w:r>
      <w:r>
        <w:rPr>
          <w:sz w:val="20"/>
          <w:szCs w:val="20"/>
        </w:rPr>
        <w:t>Peugh</w:t>
      </w:r>
      <w:r w:rsidR="000618C0">
        <w:rPr>
          <w:sz w:val="20"/>
          <w:szCs w:val="20"/>
        </w:rPr>
        <w:t xml:space="preserve"> will prepare a report of recommendations for the September Council Meeting in Chicago. </w:t>
      </w:r>
    </w:p>
    <w:p w14:paraId="1B503B57" w14:textId="77777777" w:rsidR="00FD6490" w:rsidRPr="00982114" w:rsidRDefault="00FD6490" w:rsidP="002C46CF">
      <w:pPr>
        <w:tabs>
          <w:tab w:val="left" w:pos="2520"/>
          <w:tab w:val="left" w:pos="6785"/>
        </w:tabs>
        <w:spacing w:before="120" w:after="120" w:line="256" w:lineRule="auto"/>
        <w:contextualSpacing/>
        <w:rPr>
          <w:color w:val="FF0000"/>
          <w:sz w:val="20"/>
          <w:szCs w:val="20"/>
        </w:rPr>
      </w:pPr>
    </w:p>
    <w:p w14:paraId="4DDDE61E" w14:textId="5FF1EFB7" w:rsidR="00FD6490" w:rsidRPr="00E5320E" w:rsidRDefault="00A86938" w:rsidP="002C46CF">
      <w:pPr>
        <w:tabs>
          <w:tab w:val="left" w:pos="2520"/>
          <w:tab w:val="left" w:pos="6785"/>
        </w:tabs>
        <w:spacing w:before="120" w:after="120" w:line="256" w:lineRule="auto"/>
        <w:contextualSpacing/>
        <w:rPr>
          <w:b/>
          <w:color w:val="FF0000"/>
          <w:sz w:val="20"/>
          <w:szCs w:val="20"/>
        </w:rPr>
      </w:pPr>
      <w:r w:rsidRPr="00E5320E">
        <w:rPr>
          <w:b/>
          <w:sz w:val="20"/>
          <w:szCs w:val="20"/>
        </w:rPr>
        <w:t xml:space="preserve">Conference Committee </w:t>
      </w:r>
    </w:p>
    <w:p w14:paraId="7FCA74F1" w14:textId="302905A9" w:rsidR="00BA3BEE" w:rsidRDefault="00296039" w:rsidP="002C46CF">
      <w:pPr>
        <w:tabs>
          <w:tab w:val="left" w:pos="2520"/>
          <w:tab w:val="left" w:pos="6785"/>
        </w:tabs>
        <w:spacing w:before="120" w:after="120" w:line="256" w:lineRule="auto"/>
        <w:contextualSpacing/>
        <w:rPr>
          <w:sz w:val="20"/>
          <w:szCs w:val="20"/>
        </w:rPr>
      </w:pPr>
      <w:r>
        <w:rPr>
          <w:sz w:val="20"/>
          <w:szCs w:val="20"/>
        </w:rPr>
        <w:t>Kennedy</w:t>
      </w:r>
      <w:r w:rsidR="004333EB">
        <w:rPr>
          <w:sz w:val="20"/>
          <w:szCs w:val="20"/>
        </w:rPr>
        <w:t xml:space="preserve"> reported</w:t>
      </w:r>
      <w:r w:rsidR="002459F7" w:rsidRPr="002459F7">
        <w:rPr>
          <w:sz w:val="20"/>
          <w:szCs w:val="20"/>
        </w:rPr>
        <w:t xml:space="preserve"> that</w:t>
      </w:r>
      <w:r w:rsidR="002459F7">
        <w:rPr>
          <w:sz w:val="20"/>
          <w:szCs w:val="20"/>
        </w:rPr>
        <w:t xml:space="preserve"> the Conference Committee </w:t>
      </w:r>
      <w:r>
        <w:rPr>
          <w:sz w:val="20"/>
          <w:szCs w:val="20"/>
        </w:rPr>
        <w:t>plans to</w:t>
      </w:r>
      <w:r w:rsidR="002459F7">
        <w:rPr>
          <w:sz w:val="20"/>
          <w:szCs w:val="20"/>
        </w:rPr>
        <w:t xml:space="preserve"> incorporate recommen</w:t>
      </w:r>
      <w:r w:rsidR="00FC5197">
        <w:rPr>
          <w:sz w:val="20"/>
          <w:szCs w:val="20"/>
        </w:rPr>
        <w:t>dations</w:t>
      </w:r>
      <w:r w:rsidR="002459F7">
        <w:rPr>
          <w:sz w:val="20"/>
          <w:szCs w:val="20"/>
        </w:rPr>
        <w:t xml:space="preserve"> in the next conference.</w:t>
      </w:r>
      <w:r w:rsidR="00FC5197">
        <w:rPr>
          <w:sz w:val="20"/>
          <w:szCs w:val="20"/>
        </w:rPr>
        <w:t xml:space="preserve"> </w:t>
      </w:r>
      <w:r w:rsidR="002459F7">
        <w:rPr>
          <w:sz w:val="20"/>
          <w:szCs w:val="20"/>
        </w:rPr>
        <w:t xml:space="preserve"> </w:t>
      </w:r>
      <w:r w:rsidR="00FC5197">
        <w:rPr>
          <w:sz w:val="20"/>
          <w:szCs w:val="20"/>
        </w:rPr>
        <w:t xml:space="preserve">The Conference Committee consent report included some of the new additions to the conference in Toronto. Ideas included reintroducing a Sunday Plenary, or breakfast round table with International presence, improvements to the App, and concrete learning take-away. </w:t>
      </w:r>
    </w:p>
    <w:p w14:paraId="67B5F0A6" w14:textId="648A4B4E" w:rsidR="00FC5197" w:rsidRDefault="00FC5197" w:rsidP="00FC5197">
      <w:pPr>
        <w:tabs>
          <w:tab w:val="left" w:pos="2520"/>
          <w:tab w:val="left" w:pos="6785"/>
        </w:tabs>
        <w:spacing w:before="120" w:after="120" w:line="256" w:lineRule="auto"/>
        <w:contextualSpacing/>
        <w:rPr>
          <w:sz w:val="20"/>
          <w:szCs w:val="20"/>
        </w:rPr>
      </w:pPr>
      <w:r w:rsidRPr="00FC5197">
        <w:rPr>
          <w:sz w:val="20"/>
          <w:szCs w:val="20"/>
        </w:rPr>
        <w:t xml:space="preserve">Discussion </w:t>
      </w:r>
      <w:r>
        <w:rPr>
          <w:sz w:val="20"/>
          <w:szCs w:val="20"/>
        </w:rPr>
        <w:t xml:space="preserve">ensued </w:t>
      </w:r>
      <w:r w:rsidRPr="00FC5197">
        <w:rPr>
          <w:sz w:val="20"/>
          <w:szCs w:val="20"/>
        </w:rPr>
        <w:t>regarding papers and ways to market those p</w:t>
      </w:r>
      <w:r>
        <w:rPr>
          <w:sz w:val="20"/>
          <w:szCs w:val="20"/>
        </w:rPr>
        <w:t xml:space="preserve">apers in order to promote AAPOR, making proceedings available to others outside of AAPOR, and video recordings or webinars from the conference in real time. </w:t>
      </w:r>
    </w:p>
    <w:p w14:paraId="2054842C" w14:textId="6D200F79" w:rsidR="006A4E6A" w:rsidRDefault="006A4E6A" w:rsidP="002C46CF">
      <w:pPr>
        <w:tabs>
          <w:tab w:val="left" w:pos="2520"/>
          <w:tab w:val="left" w:pos="6785"/>
        </w:tabs>
        <w:spacing w:before="120" w:after="120" w:line="256" w:lineRule="auto"/>
        <w:contextualSpacing/>
        <w:rPr>
          <w:sz w:val="20"/>
          <w:szCs w:val="20"/>
        </w:rPr>
      </w:pPr>
    </w:p>
    <w:p w14:paraId="01FE9577" w14:textId="3E157C47" w:rsidR="00FC5197" w:rsidRPr="00E5320E" w:rsidRDefault="00FC5197" w:rsidP="002C46CF">
      <w:pPr>
        <w:tabs>
          <w:tab w:val="left" w:pos="2520"/>
          <w:tab w:val="left" w:pos="6785"/>
        </w:tabs>
        <w:spacing w:before="120" w:after="120" w:line="256" w:lineRule="auto"/>
        <w:contextualSpacing/>
        <w:rPr>
          <w:b/>
          <w:sz w:val="20"/>
          <w:szCs w:val="20"/>
        </w:rPr>
      </w:pPr>
      <w:r w:rsidRPr="00E5320E">
        <w:rPr>
          <w:b/>
          <w:sz w:val="20"/>
          <w:szCs w:val="20"/>
        </w:rPr>
        <w:t xml:space="preserve">Education Committee </w:t>
      </w:r>
    </w:p>
    <w:p w14:paraId="170B56CB" w14:textId="3DDF8E8B" w:rsidR="00922B0C" w:rsidRDefault="00296039" w:rsidP="002C46CF">
      <w:pPr>
        <w:tabs>
          <w:tab w:val="left" w:pos="2520"/>
          <w:tab w:val="left" w:pos="6785"/>
        </w:tabs>
        <w:spacing w:before="120" w:after="120" w:line="256" w:lineRule="auto"/>
        <w:contextualSpacing/>
        <w:rPr>
          <w:sz w:val="20"/>
          <w:szCs w:val="20"/>
        </w:rPr>
      </w:pPr>
      <w:r>
        <w:rPr>
          <w:sz w:val="20"/>
          <w:szCs w:val="20"/>
        </w:rPr>
        <w:t>McGeeney</w:t>
      </w:r>
      <w:r w:rsidR="004333EB">
        <w:rPr>
          <w:sz w:val="20"/>
          <w:szCs w:val="20"/>
        </w:rPr>
        <w:t xml:space="preserve"> reported</w:t>
      </w:r>
      <w:r w:rsidR="00922B0C">
        <w:rPr>
          <w:sz w:val="20"/>
          <w:szCs w:val="20"/>
        </w:rPr>
        <w:t xml:space="preserve"> that the </w:t>
      </w:r>
      <w:r>
        <w:rPr>
          <w:sz w:val="20"/>
          <w:szCs w:val="20"/>
        </w:rPr>
        <w:t xml:space="preserve">Education </w:t>
      </w:r>
      <w:r w:rsidR="00922B0C">
        <w:rPr>
          <w:sz w:val="20"/>
          <w:szCs w:val="20"/>
        </w:rPr>
        <w:t xml:space="preserve">committee is focusing on Survey Fest, renewals of the committee’s volunteers, making modifications to improve to AAPOR’s Got Talent, and conducting journalism outreach. </w:t>
      </w:r>
    </w:p>
    <w:p w14:paraId="242EEA51" w14:textId="77777777" w:rsidR="00922B0C" w:rsidRDefault="00922B0C" w:rsidP="002C46CF">
      <w:pPr>
        <w:tabs>
          <w:tab w:val="left" w:pos="2520"/>
          <w:tab w:val="left" w:pos="6785"/>
        </w:tabs>
        <w:spacing w:before="120" w:after="120" w:line="256" w:lineRule="auto"/>
        <w:contextualSpacing/>
        <w:rPr>
          <w:sz w:val="20"/>
          <w:szCs w:val="20"/>
        </w:rPr>
      </w:pPr>
    </w:p>
    <w:p w14:paraId="1B29CAF5" w14:textId="44FB7276" w:rsidR="00473B90" w:rsidRPr="00E5320E" w:rsidRDefault="00922B0C" w:rsidP="002C46CF">
      <w:pPr>
        <w:tabs>
          <w:tab w:val="left" w:pos="2520"/>
          <w:tab w:val="left" w:pos="6785"/>
        </w:tabs>
        <w:spacing w:before="120" w:after="120" w:line="256" w:lineRule="auto"/>
        <w:contextualSpacing/>
        <w:rPr>
          <w:b/>
          <w:sz w:val="20"/>
          <w:szCs w:val="20"/>
        </w:rPr>
      </w:pPr>
      <w:r w:rsidRPr="00E5320E">
        <w:rPr>
          <w:b/>
          <w:sz w:val="20"/>
          <w:szCs w:val="20"/>
        </w:rPr>
        <w:t>Membership</w:t>
      </w:r>
      <w:r w:rsidR="007C11A5" w:rsidRPr="00E5320E">
        <w:rPr>
          <w:b/>
          <w:sz w:val="20"/>
          <w:szCs w:val="20"/>
        </w:rPr>
        <w:t xml:space="preserve"> and Chapter Relations (MCR) </w:t>
      </w:r>
    </w:p>
    <w:p w14:paraId="3746736D" w14:textId="017FEF6B" w:rsidR="00D53BF8" w:rsidRPr="0048589C" w:rsidRDefault="00296039" w:rsidP="002C46CF">
      <w:pPr>
        <w:tabs>
          <w:tab w:val="left" w:pos="2520"/>
          <w:tab w:val="left" w:pos="6785"/>
        </w:tabs>
        <w:spacing w:before="120" w:after="120" w:line="256" w:lineRule="auto"/>
        <w:contextualSpacing/>
        <w:rPr>
          <w:sz w:val="20"/>
          <w:szCs w:val="20"/>
        </w:rPr>
      </w:pPr>
      <w:r>
        <w:rPr>
          <w:sz w:val="20"/>
          <w:szCs w:val="20"/>
        </w:rPr>
        <w:t>Geisen</w:t>
      </w:r>
      <w:r w:rsidR="004333EB">
        <w:rPr>
          <w:sz w:val="20"/>
          <w:szCs w:val="20"/>
        </w:rPr>
        <w:t xml:space="preserve"> reported</w:t>
      </w:r>
      <w:r w:rsidR="007C11A5">
        <w:rPr>
          <w:sz w:val="20"/>
          <w:szCs w:val="20"/>
        </w:rPr>
        <w:t xml:space="preserve"> that the survey results on harassment showed a 2% reporting of harassment. The committee’s goals include improving the volunteer process by increasing the breadth of volunteerism, and providing guidelines for volunteers and </w:t>
      </w:r>
      <w:r w:rsidR="0048589C">
        <w:rPr>
          <w:sz w:val="20"/>
          <w:szCs w:val="20"/>
        </w:rPr>
        <w:t>finding new volunteers. Additional goals include coordination with other committees and reaching out to specific groups including, Students and Early Career, Market Researchers, AAPOR Ambassadors, and Future of Researchers.</w:t>
      </w:r>
      <w:r w:rsidR="006239C4" w:rsidRPr="00982114">
        <w:rPr>
          <w:color w:val="FF0000"/>
          <w:sz w:val="20"/>
          <w:szCs w:val="20"/>
        </w:rPr>
        <w:t xml:space="preserve"> </w:t>
      </w:r>
    </w:p>
    <w:p w14:paraId="02C72B54" w14:textId="5E29493B" w:rsidR="006239C4" w:rsidRPr="00982114" w:rsidRDefault="006239C4" w:rsidP="002C46CF">
      <w:pPr>
        <w:tabs>
          <w:tab w:val="left" w:pos="2520"/>
          <w:tab w:val="left" w:pos="6785"/>
        </w:tabs>
        <w:spacing w:before="120" w:after="120" w:line="256" w:lineRule="auto"/>
        <w:contextualSpacing/>
        <w:rPr>
          <w:color w:val="FF0000"/>
          <w:sz w:val="20"/>
          <w:szCs w:val="20"/>
        </w:rPr>
      </w:pPr>
    </w:p>
    <w:p w14:paraId="4DBB062A" w14:textId="77777777" w:rsidR="003D1635" w:rsidRDefault="00E5320E" w:rsidP="002C46CF">
      <w:pPr>
        <w:spacing w:after="160" w:line="256" w:lineRule="auto"/>
        <w:contextualSpacing/>
        <w:rPr>
          <w:b/>
          <w:sz w:val="20"/>
          <w:szCs w:val="20"/>
        </w:rPr>
      </w:pPr>
      <w:r>
        <w:rPr>
          <w:b/>
          <w:sz w:val="20"/>
          <w:szCs w:val="20"/>
        </w:rPr>
        <w:t>D</w:t>
      </w:r>
      <w:r w:rsidR="003D1635">
        <w:rPr>
          <w:b/>
          <w:sz w:val="20"/>
          <w:szCs w:val="20"/>
        </w:rPr>
        <w:t xml:space="preserve">ocument Management </w:t>
      </w:r>
    </w:p>
    <w:p w14:paraId="4C2A3AB3" w14:textId="29E7FC07" w:rsidR="0048589C" w:rsidRDefault="00105E2A" w:rsidP="002C46CF">
      <w:pPr>
        <w:spacing w:after="160" w:line="256" w:lineRule="auto"/>
        <w:contextualSpacing/>
        <w:rPr>
          <w:color w:val="FF0000"/>
          <w:sz w:val="20"/>
          <w:szCs w:val="20"/>
        </w:rPr>
      </w:pPr>
      <w:r>
        <w:rPr>
          <w:sz w:val="20"/>
          <w:szCs w:val="20"/>
        </w:rPr>
        <w:t>Dutwin asked the Council members for input regarding document management and the need to share and have access to documents. Included in the discussions were using Sharepoint versus the Dropbox, new member orientation and legal pieces to be covered in the orientation, and software available to enable members, committees, and council t</w:t>
      </w:r>
      <w:r w:rsidR="003D1635">
        <w:rPr>
          <w:sz w:val="20"/>
          <w:szCs w:val="20"/>
        </w:rPr>
        <w:t>o have access to documents. T</w:t>
      </w:r>
      <w:r>
        <w:rPr>
          <w:sz w:val="20"/>
          <w:szCs w:val="20"/>
        </w:rPr>
        <w:t xml:space="preserve">hocher will send out </w:t>
      </w:r>
      <w:r w:rsidR="00D94810">
        <w:rPr>
          <w:sz w:val="20"/>
          <w:szCs w:val="20"/>
        </w:rPr>
        <w:t>the most current</w:t>
      </w:r>
      <w:r>
        <w:rPr>
          <w:sz w:val="20"/>
          <w:szCs w:val="20"/>
        </w:rPr>
        <w:t xml:space="preserve"> new member orientation. </w:t>
      </w:r>
      <w:r w:rsidR="00D94810" w:rsidRPr="00D94810">
        <w:rPr>
          <w:sz w:val="20"/>
          <w:szCs w:val="20"/>
        </w:rPr>
        <w:t>Discussion occurred regarding software to enable members, committees and council to have access to documents.</w:t>
      </w:r>
      <w:r w:rsidR="00D94810" w:rsidRPr="00982114">
        <w:rPr>
          <w:color w:val="FF0000"/>
          <w:sz w:val="20"/>
          <w:szCs w:val="20"/>
        </w:rPr>
        <w:t xml:space="preserve"> </w:t>
      </w:r>
      <w:r w:rsidR="003D1635">
        <w:rPr>
          <w:sz w:val="20"/>
          <w:szCs w:val="20"/>
        </w:rPr>
        <w:t>Staff will</w:t>
      </w:r>
      <w:r w:rsidR="00D94810" w:rsidRPr="00D94810">
        <w:rPr>
          <w:sz w:val="20"/>
          <w:szCs w:val="20"/>
        </w:rPr>
        <w:t xml:space="preserve"> provide a document that outlines</w:t>
      </w:r>
      <w:r w:rsidR="00D94810">
        <w:rPr>
          <w:sz w:val="20"/>
          <w:szCs w:val="20"/>
        </w:rPr>
        <w:t xml:space="preserve"> options for a document sharing</w:t>
      </w:r>
      <w:r w:rsidR="00D94810" w:rsidRPr="00D94810">
        <w:rPr>
          <w:sz w:val="20"/>
          <w:szCs w:val="20"/>
        </w:rPr>
        <w:t xml:space="preserve"> system and other project management software.</w:t>
      </w:r>
      <w:r w:rsidR="00D94810">
        <w:rPr>
          <w:color w:val="FF0000"/>
          <w:sz w:val="20"/>
          <w:szCs w:val="20"/>
        </w:rPr>
        <w:t xml:space="preserve"> </w:t>
      </w:r>
    </w:p>
    <w:p w14:paraId="40062402" w14:textId="2BFF1675" w:rsidR="00D94810" w:rsidRDefault="00D94810" w:rsidP="002C46CF">
      <w:pPr>
        <w:spacing w:after="160" w:line="256" w:lineRule="auto"/>
        <w:contextualSpacing/>
        <w:rPr>
          <w:color w:val="FF0000"/>
          <w:sz w:val="20"/>
          <w:szCs w:val="20"/>
        </w:rPr>
      </w:pPr>
    </w:p>
    <w:p w14:paraId="740D48AA" w14:textId="1B925AEA" w:rsidR="00D94810" w:rsidRPr="00D94810" w:rsidRDefault="00D94810" w:rsidP="002C46CF">
      <w:pPr>
        <w:spacing w:after="160" w:line="256" w:lineRule="auto"/>
        <w:contextualSpacing/>
        <w:rPr>
          <w:b/>
          <w:sz w:val="20"/>
          <w:szCs w:val="20"/>
        </w:rPr>
      </w:pPr>
      <w:r w:rsidRPr="00D94810">
        <w:rPr>
          <w:b/>
          <w:sz w:val="20"/>
          <w:szCs w:val="20"/>
        </w:rPr>
        <w:t xml:space="preserve">Database Systems </w:t>
      </w:r>
    </w:p>
    <w:p w14:paraId="74CB68B4" w14:textId="1864356A" w:rsidR="0048589C" w:rsidRPr="002C2EBB" w:rsidRDefault="003D1635" w:rsidP="002C46CF">
      <w:pPr>
        <w:spacing w:after="160" w:line="256" w:lineRule="auto"/>
        <w:contextualSpacing/>
        <w:rPr>
          <w:sz w:val="20"/>
          <w:szCs w:val="20"/>
        </w:rPr>
      </w:pPr>
      <w:r>
        <w:rPr>
          <w:sz w:val="20"/>
          <w:szCs w:val="20"/>
        </w:rPr>
        <w:t>Dutwin</w:t>
      </w:r>
      <w:r w:rsidR="002C2EBB">
        <w:rPr>
          <w:sz w:val="20"/>
          <w:szCs w:val="20"/>
        </w:rPr>
        <w:t xml:space="preserve"> asked the Council for input regarding new options for a membership database. Discussions followed regarding the need to </w:t>
      </w:r>
      <w:r w:rsidR="008A0E6E">
        <w:rPr>
          <w:sz w:val="20"/>
          <w:szCs w:val="20"/>
        </w:rPr>
        <w:t>access</w:t>
      </w:r>
      <w:r w:rsidR="002C2EBB">
        <w:rPr>
          <w:sz w:val="20"/>
          <w:szCs w:val="20"/>
        </w:rPr>
        <w:t xml:space="preserve"> their own membership data, privacy issues, and legal angles of accessing the database. </w:t>
      </w:r>
    </w:p>
    <w:p w14:paraId="1E0947C8" w14:textId="77777777" w:rsidR="0048589C" w:rsidRDefault="0048589C" w:rsidP="002C46CF">
      <w:pPr>
        <w:spacing w:after="160" w:line="256" w:lineRule="auto"/>
        <w:contextualSpacing/>
        <w:rPr>
          <w:color w:val="FF0000"/>
          <w:sz w:val="20"/>
          <w:szCs w:val="20"/>
        </w:rPr>
      </w:pPr>
    </w:p>
    <w:p w14:paraId="139B5F6E" w14:textId="0B478759" w:rsidR="002C46CF" w:rsidRPr="008A0E6E" w:rsidRDefault="008A0E6E" w:rsidP="002C46CF">
      <w:pPr>
        <w:spacing w:after="160" w:line="256" w:lineRule="auto"/>
        <w:contextualSpacing/>
        <w:rPr>
          <w:b/>
          <w:sz w:val="20"/>
          <w:szCs w:val="20"/>
        </w:rPr>
      </w:pPr>
      <w:r w:rsidRPr="008A0E6E">
        <w:rPr>
          <w:b/>
          <w:sz w:val="20"/>
          <w:szCs w:val="20"/>
        </w:rPr>
        <w:lastRenderedPageBreak/>
        <w:t xml:space="preserve">Locations of Conferences for 2021, 2022, and 2023 </w:t>
      </w:r>
    </w:p>
    <w:p w14:paraId="6FBF1D26" w14:textId="4EBFFB58" w:rsidR="00B47F52" w:rsidRPr="00982114" w:rsidRDefault="00B47F52" w:rsidP="002C46CF">
      <w:pPr>
        <w:spacing w:after="160" w:line="256" w:lineRule="auto"/>
        <w:contextualSpacing/>
        <w:rPr>
          <w:color w:val="FF0000"/>
          <w:sz w:val="20"/>
          <w:szCs w:val="20"/>
        </w:rPr>
      </w:pPr>
    </w:p>
    <w:p w14:paraId="4E6ED6EC" w14:textId="475BE1A8" w:rsidR="00545EA2" w:rsidRPr="00982114" w:rsidRDefault="008A0E6E" w:rsidP="002C46CF">
      <w:pPr>
        <w:spacing w:after="160" w:line="256" w:lineRule="auto"/>
        <w:contextualSpacing/>
        <w:rPr>
          <w:color w:val="FF0000"/>
          <w:sz w:val="20"/>
          <w:szCs w:val="20"/>
        </w:rPr>
      </w:pPr>
      <w:r>
        <w:rPr>
          <w:sz w:val="20"/>
          <w:szCs w:val="20"/>
        </w:rPr>
        <w:t>The council discussed the</w:t>
      </w:r>
      <w:r w:rsidR="0011000F" w:rsidRPr="009E317E">
        <w:rPr>
          <w:sz w:val="20"/>
          <w:szCs w:val="20"/>
        </w:rPr>
        <w:t xml:space="preserve"> </w:t>
      </w:r>
      <w:r>
        <w:rPr>
          <w:sz w:val="20"/>
          <w:szCs w:val="20"/>
        </w:rPr>
        <w:t>viability of</w:t>
      </w:r>
      <w:r w:rsidR="009E317E">
        <w:rPr>
          <w:sz w:val="20"/>
          <w:szCs w:val="20"/>
        </w:rPr>
        <w:t xml:space="preserve"> different cities. </w:t>
      </w:r>
      <w:r>
        <w:rPr>
          <w:sz w:val="20"/>
          <w:szCs w:val="20"/>
        </w:rPr>
        <w:t>Options to consider were outlined as follows:</w:t>
      </w:r>
    </w:p>
    <w:p w14:paraId="0B0BB36E" w14:textId="2245F0EE" w:rsidR="009E317E" w:rsidRDefault="009E317E" w:rsidP="002C46CF">
      <w:pPr>
        <w:spacing w:after="160" w:line="256" w:lineRule="auto"/>
        <w:contextualSpacing/>
        <w:rPr>
          <w:color w:val="FF0000"/>
          <w:sz w:val="20"/>
          <w:szCs w:val="20"/>
        </w:rPr>
        <w:sectPr w:rsidR="009E317E" w:rsidSect="00A27CA3">
          <w:type w:val="continuous"/>
          <w:pgSz w:w="12240" w:h="15840"/>
          <w:pgMar w:top="720" w:right="720" w:bottom="720" w:left="720" w:header="720" w:footer="288" w:gutter="0"/>
          <w:cols w:space="720"/>
          <w:docGrid w:linePitch="360"/>
        </w:sectPr>
      </w:pPr>
    </w:p>
    <w:p w14:paraId="26FC8D5E" w14:textId="77777777" w:rsidR="009E317E" w:rsidRDefault="009E317E" w:rsidP="002C46CF">
      <w:pPr>
        <w:spacing w:after="160" w:line="256" w:lineRule="auto"/>
        <w:contextualSpacing/>
        <w:rPr>
          <w:color w:val="FF0000"/>
          <w:sz w:val="20"/>
          <w:szCs w:val="20"/>
        </w:rPr>
        <w:sectPr w:rsidR="009E317E" w:rsidSect="009E317E">
          <w:type w:val="continuous"/>
          <w:pgSz w:w="12240" w:h="15840"/>
          <w:pgMar w:top="720" w:right="720" w:bottom="720" w:left="720" w:header="720" w:footer="288" w:gutter="0"/>
          <w:cols w:space="720"/>
          <w:docGrid w:linePitch="360"/>
        </w:sectPr>
      </w:pPr>
    </w:p>
    <w:p w14:paraId="0EDB81FB" w14:textId="375B020E" w:rsidR="0011000F" w:rsidRPr="009E317E" w:rsidRDefault="0011000F" w:rsidP="002C46CF">
      <w:pPr>
        <w:spacing w:after="160" w:line="256" w:lineRule="auto"/>
        <w:contextualSpacing/>
        <w:rPr>
          <w:sz w:val="20"/>
          <w:szCs w:val="20"/>
        </w:rPr>
      </w:pPr>
      <w:r w:rsidRPr="009E317E">
        <w:rPr>
          <w:sz w:val="20"/>
          <w:szCs w:val="20"/>
        </w:rPr>
        <w:t>2021 – Salt Lake</w:t>
      </w:r>
      <w:r w:rsidR="00305E95">
        <w:rPr>
          <w:sz w:val="20"/>
          <w:szCs w:val="20"/>
        </w:rPr>
        <w:t xml:space="preserve">, </w:t>
      </w:r>
      <w:r w:rsidRPr="009E317E">
        <w:rPr>
          <w:sz w:val="20"/>
          <w:szCs w:val="20"/>
        </w:rPr>
        <w:t>Seattle</w:t>
      </w:r>
      <w:r w:rsidR="00305E95">
        <w:rPr>
          <w:sz w:val="20"/>
          <w:szCs w:val="20"/>
        </w:rPr>
        <w:t xml:space="preserve">, </w:t>
      </w:r>
      <w:r w:rsidRPr="009E317E">
        <w:rPr>
          <w:sz w:val="20"/>
          <w:szCs w:val="20"/>
        </w:rPr>
        <w:t>Portland</w:t>
      </w:r>
      <w:r w:rsidR="00305E95">
        <w:rPr>
          <w:sz w:val="20"/>
          <w:szCs w:val="20"/>
        </w:rPr>
        <w:t xml:space="preserve">, </w:t>
      </w:r>
      <w:r w:rsidRPr="009E317E">
        <w:rPr>
          <w:sz w:val="20"/>
          <w:szCs w:val="20"/>
        </w:rPr>
        <w:t>Phoenix</w:t>
      </w:r>
    </w:p>
    <w:p w14:paraId="38610952" w14:textId="7FB1CBF5" w:rsidR="0011000F" w:rsidRPr="009E317E" w:rsidRDefault="0011000F" w:rsidP="002C46CF">
      <w:pPr>
        <w:spacing w:after="160" w:line="256" w:lineRule="auto"/>
        <w:contextualSpacing/>
        <w:rPr>
          <w:sz w:val="20"/>
          <w:szCs w:val="20"/>
        </w:rPr>
      </w:pPr>
    </w:p>
    <w:p w14:paraId="13DEFB56" w14:textId="587DC96D" w:rsidR="00082436" w:rsidRPr="008A0E6E" w:rsidRDefault="0011000F" w:rsidP="002C46CF">
      <w:pPr>
        <w:spacing w:after="160" w:line="256" w:lineRule="auto"/>
        <w:contextualSpacing/>
        <w:rPr>
          <w:sz w:val="20"/>
          <w:szCs w:val="20"/>
        </w:rPr>
      </w:pPr>
      <w:r w:rsidRPr="009E317E">
        <w:rPr>
          <w:sz w:val="20"/>
          <w:szCs w:val="20"/>
        </w:rPr>
        <w:t>2022 – Miami</w:t>
      </w:r>
      <w:r w:rsidR="00305E95">
        <w:rPr>
          <w:sz w:val="20"/>
          <w:szCs w:val="20"/>
        </w:rPr>
        <w:t xml:space="preserve">, </w:t>
      </w:r>
      <w:r w:rsidRPr="009E317E">
        <w:rPr>
          <w:sz w:val="20"/>
          <w:szCs w:val="20"/>
        </w:rPr>
        <w:t>Boston</w:t>
      </w:r>
      <w:r w:rsidR="00305E95">
        <w:rPr>
          <w:sz w:val="20"/>
          <w:szCs w:val="20"/>
        </w:rPr>
        <w:t xml:space="preserve">, </w:t>
      </w:r>
      <w:r w:rsidR="00082436" w:rsidRPr="009E317E">
        <w:rPr>
          <w:sz w:val="20"/>
          <w:szCs w:val="20"/>
        </w:rPr>
        <w:t>Chicago</w:t>
      </w:r>
      <w:r w:rsidR="00305E95">
        <w:rPr>
          <w:sz w:val="20"/>
          <w:szCs w:val="20"/>
        </w:rPr>
        <w:t xml:space="preserve">, </w:t>
      </w:r>
      <w:r w:rsidRPr="009E317E">
        <w:rPr>
          <w:sz w:val="20"/>
          <w:szCs w:val="20"/>
        </w:rPr>
        <w:t>Philade</w:t>
      </w:r>
      <w:r w:rsidR="00082436" w:rsidRPr="009E317E">
        <w:rPr>
          <w:sz w:val="20"/>
          <w:szCs w:val="20"/>
        </w:rPr>
        <w:t>lphia</w:t>
      </w:r>
      <w:r w:rsidR="00305E95">
        <w:rPr>
          <w:sz w:val="20"/>
          <w:szCs w:val="20"/>
        </w:rPr>
        <w:t>,</w:t>
      </w:r>
    </w:p>
    <w:p w14:paraId="0DB458A9" w14:textId="65852D9C" w:rsidR="00082436" w:rsidRPr="009E317E" w:rsidRDefault="00082436" w:rsidP="002C46CF">
      <w:pPr>
        <w:spacing w:after="160" w:line="256" w:lineRule="auto"/>
        <w:contextualSpacing/>
        <w:rPr>
          <w:strike/>
          <w:sz w:val="20"/>
          <w:szCs w:val="20"/>
        </w:rPr>
      </w:pPr>
    </w:p>
    <w:p w14:paraId="53B0F7F8" w14:textId="20ABD3C0" w:rsidR="00082436" w:rsidRPr="009E317E" w:rsidRDefault="00082436" w:rsidP="002C46CF">
      <w:pPr>
        <w:spacing w:after="160" w:line="256" w:lineRule="auto"/>
        <w:contextualSpacing/>
        <w:rPr>
          <w:sz w:val="20"/>
          <w:szCs w:val="20"/>
        </w:rPr>
      </w:pPr>
      <w:r w:rsidRPr="009E317E">
        <w:rPr>
          <w:sz w:val="20"/>
          <w:szCs w:val="20"/>
        </w:rPr>
        <w:t>2023 – Philadelphia</w:t>
      </w:r>
      <w:r w:rsidR="00305E95">
        <w:rPr>
          <w:sz w:val="20"/>
          <w:szCs w:val="20"/>
        </w:rPr>
        <w:t xml:space="preserve">, </w:t>
      </w:r>
      <w:r w:rsidRPr="009E317E">
        <w:rPr>
          <w:sz w:val="20"/>
          <w:szCs w:val="20"/>
        </w:rPr>
        <w:t>Minneapolis</w:t>
      </w:r>
      <w:r w:rsidR="00305E95">
        <w:rPr>
          <w:sz w:val="20"/>
          <w:szCs w:val="20"/>
        </w:rPr>
        <w:t xml:space="preserve">, </w:t>
      </w:r>
      <w:r w:rsidRPr="009E317E">
        <w:rPr>
          <w:sz w:val="20"/>
          <w:szCs w:val="20"/>
        </w:rPr>
        <w:t>Houston</w:t>
      </w:r>
      <w:r w:rsidR="00305E95">
        <w:rPr>
          <w:sz w:val="20"/>
          <w:szCs w:val="20"/>
        </w:rPr>
        <w:t xml:space="preserve">, </w:t>
      </w:r>
      <w:r w:rsidRPr="009E317E">
        <w:rPr>
          <w:sz w:val="20"/>
          <w:szCs w:val="20"/>
        </w:rPr>
        <w:t>Pittsburgh</w:t>
      </w:r>
    </w:p>
    <w:p w14:paraId="07997B0A" w14:textId="45CC6379" w:rsidR="00465AC6" w:rsidRPr="00982114" w:rsidRDefault="00465AC6" w:rsidP="002C46CF">
      <w:pPr>
        <w:spacing w:after="160" w:line="256" w:lineRule="auto"/>
        <w:contextualSpacing/>
        <w:rPr>
          <w:color w:val="FF0000"/>
          <w:sz w:val="20"/>
          <w:szCs w:val="20"/>
        </w:rPr>
      </w:pPr>
    </w:p>
    <w:p w14:paraId="4D10F831" w14:textId="605F39F1" w:rsidR="00465AC6" w:rsidRPr="009E317E" w:rsidRDefault="009E317E" w:rsidP="002C46CF">
      <w:pPr>
        <w:spacing w:after="160" w:line="256" w:lineRule="auto"/>
        <w:contextualSpacing/>
        <w:rPr>
          <w:b/>
          <w:i/>
          <w:sz w:val="20"/>
          <w:szCs w:val="20"/>
        </w:rPr>
      </w:pPr>
      <w:r>
        <w:rPr>
          <w:b/>
          <w:i/>
          <w:sz w:val="20"/>
          <w:szCs w:val="20"/>
        </w:rPr>
        <w:t>MOTION: Schaeffer m</w:t>
      </w:r>
      <w:r w:rsidR="00465AC6" w:rsidRPr="009E317E">
        <w:rPr>
          <w:b/>
          <w:i/>
          <w:sz w:val="20"/>
          <w:szCs w:val="20"/>
        </w:rPr>
        <w:t>otion</w:t>
      </w:r>
      <w:r w:rsidR="009A3F03">
        <w:rPr>
          <w:b/>
          <w:i/>
          <w:sz w:val="20"/>
          <w:szCs w:val="20"/>
        </w:rPr>
        <w:t>ed,</w:t>
      </w:r>
      <w:r w:rsidR="00465AC6" w:rsidRPr="009E317E">
        <w:rPr>
          <w:b/>
          <w:i/>
          <w:sz w:val="20"/>
          <w:szCs w:val="20"/>
        </w:rPr>
        <w:t xml:space="preserve"> </w:t>
      </w:r>
      <w:r w:rsidR="009A3F03">
        <w:rPr>
          <w:b/>
          <w:i/>
          <w:sz w:val="20"/>
          <w:szCs w:val="20"/>
        </w:rPr>
        <w:t xml:space="preserve">Eckman seconded, </w:t>
      </w:r>
      <w:r w:rsidR="00465AC6" w:rsidRPr="009E317E">
        <w:rPr>
          <w:b/>
          <w:i/>
          <w:sz w:val="20"/>
          <w:szCs w:val="20"/>
        </w:rPr>
        <w:t>to ask K</w:t>
      </w:r>
      <w:r>
        <w:rPr>
          <w:b/>
          <w:i/>
          <w:sz w:val="20"/>
          <w:szCs w:val="20"/>
        </w:rPr>
        <w:t>ellen to solicit bids from the proposed host</w:t>
      </w:r>
      <w:r w:rsidR="00465AC6" w:rsidRPr="009E317E">
        <w:rPr>
          <w:b/>
          <w:i/>
          <w:sz w:val="20"/>
          <w:szCs w:val="20"/>
        </w:rPr>
        <w:t xml:space="preserve"> cities</w:t>
      </w:r>
      <w:r>
        <w:rPr>
          <w:b/>
          <w:i/>
          <w:sz w:val="20"/>
          <w:szCs w:val="20"/>
        </w:rPr>
        <w:t xml:space="preserve"> for 2021, 2022, and 2023.</w:t>
      </w:r>
      <w:r w:rsidR="00465AC6" w:rsidRPr="009E317E">
        <w:rPr>
          <w:b/>
          <w:i/>
          <w:sz w:val="20"/>
          <w:szCs w:val="20"/>
        </w:rPr>
        <w:t xml:space="preserve"> </w:t>
      </w:r>
      <w:r>
        <w:rPr>
          <w:b/>
          <w:i/>
          <w:sz w:val="20"/>
          <w:szCs w:val="20"/>
        </w:rPr>
        <w:t xml:space="preserve">The motion passed unanimously. </w:t>
      </w:r>
    </w:p>
    <w:p w14:paraId="73871EC2" w14:textId="019D84C0" w:rsidR="00465AC6" w:rsidRPr="00982114" w:rsidRDefault="00465AC6" w:rsidP="002C46CF">
      <w:pPr>
        <w:spacing w:after="160" w:line="256" w:lineRule="auto"/>
        <w:contextualSpacing/>
        <w:rPr>
          <w:color w:val="FF0000"/>
          <w:sz w:val="20"/>
          <w:szCs w:val="20"/>
        </w:rPr>
      </w:pPr>
    </w:p>
    <w:p w14:paraId="12FA7300" w14:textId="1B83D0EF" w:rsidR="00465AC6" w:rsidRPr="008A0E6E" w:rsidRDefault="009A3F03" w:rsidP="002C46CF">
      <w:pPr>
        <w:spacing w:after="160" w:line="256" w:lineRule="auto"/>
        <w:contextualSpacing/>
        <w:rPr>
          <w:sz w:val="20"/>
          <w:szCs w:val="20"/>
        </w:rPr>
      </w:pPr>
      <w:r>
        <w:rPr>
          <w:sz w:val="20"/>
          <w:szCs w:val="20"/>
        </w:rPr>
        <w:t xml:space="preserve">The regular meeting adjourned and the council moved to executive session. </w:t>
      </w:r>
      <w:r w:rsidR="008A0E6E">
        <w:rPr>
          <w:sz w:val="20"/>
          <w:szCs w:val="20"/>
        </w:rPr>
        <w:t xml:space="preserve"> </w:t>
      </w:r>
    </w:p>
    <w:p w14:paraId="78954D52" w14:textId="70343B22" w:rsidR="00465AC6" w:rsidRPr="00982114" w:rsidRDefault="00465AC6" w:rsidP="002C46CF">
      <w:pPr>
        <w:spacing w:after="160" w:line="256" w:lineRule="auto"/>
        <w:contextualSpacing/>
        <w:rPr>
          <w:color w:val="FF0000"/>
          <w:sz w:val="20"/>
          <w:szCs w:val="20"/>
        </w:rPr>
      </w:pPr>
    </w:p>
    <w:p w14:paraId="764F7F13" w14:textId="66BAEFEA" w:rsidR="00F14082" w:rsidRPr="00982114" w:rsidRDefault="00F14082" w:rsidP="00F14082">
      <w:pPr>
        <w:rPr>
          <w:color w:val="FF0000"/>
          <w:sz w:val="20"/>
          <w:szCs w:val="20"/>
        </w:rPr>
      </w:pPr>
    </w:p>
    <w:sectPr w:rsidR="00F14082" w:rsidRPr="00982114" w:rsidSect="00A27CA3">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8C225" w14:textId="77777777" w:rsidR="00DB5A1A" w:rsidRDefault="00DB5A1A" w:rsidP="00E30953">
      <w:r>
        <w:separator/>
      </w:r>
    </w:p>
  </w:endnote>
  <w:endnote w:type="continuationSeparator" w:id="0">
    <w:p w14:paraId="3EA74057" w14:textId="77777777" w:rsidR="00DB5A1A" w:rsidRDefault="00DB5A1A" w:rsidP="00E3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34186063"/>
      <w:docPartObj>
        <w:docPartGallery w:val="Page Numbers (Bottom of Page)"/>
        <w:docPartUnique/>
      </w:docPartObj>
    </w:sdtPr>
    <w:sdtEndPr/>
    <w:sdtContent>
      <w:sdt>
        <w:sdtPr>
          <w:rPr>
            <w:sz w:val="16"/>
            <w:szCs w:val="16"/>
          </w:rPr>
          <w:id w:val="-1990787529"/>
          <w:docPartObj>
            <w:docPartGallery w:val="Page Numbers (Top of Page)"/>
            <w:docPartUnique/>
          </w:docPartObj>
        </w:sdtPr>
        <w:sdtEndPr/>
        <w:sdtContent>
          <w:p w14:paraId="0325E228" w14:textId="5EA8E34D" w:rsidR="00467997" w:rsidRPr="00540AE5" w:rsidRDefault="00467997" w:rsidP="00540AE5">
            <w:pPr>
              <w:pStyle w:val="Footer"/>
              <w:tabs>
                <w:tab w:val="clear" w:pos="4680"/>
                <w:tab w:val="clear" w:pos="9360"/>
              </w:tabs>
              <w:rPr>
                <w:sz w:val="16"/>
                <w:szCs w:val="16"/>
              </w:rPr>
            </w:pPr>
            <w:r w:rsidRPr="007B0F42">
              <w:rPr>
                <w:sz w:val="16"/>
                <w:szCs w:val="16"/>
              </w:rPr>
              <w:t>AAPOR Executive Council Meeting</w:t>
            </w:r>
            <w:r>
              <w:rPr>
                <w:sz w:val="16"/>
                <w:szCs w:val="16"/>
              </w:rPr>
              <w:t xml:space="preserve"> – June 2018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BC02DC">
              <w:rPr>
                <w:noProof/>
                <w:sz w:val="16"/>
                <w:szCs w:val="16"/>
              </w:rPr>
              <w:t>1</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BC02DC">
              <w:rPr>
                <w:noProof/>
                <w:sz w:val="16"/>
                <w:szCs w:val="16"/>
              </w:rPr>
              <w:t>4</w:t>
            </w:r>
            <w:r w:rsidRPr="007B0F42">
              <w:rPr>
                <w:sz w:val="16"/>
                <w:szCs w:val="16"/>
              </w:rPr>
              <w:fldChar w:fldCharType="end"/>
            </w:r>
          </w:p>
        </w:sdtContent>
      </w:sdt>
    </w:sdtContent>
  </w:sdt>
  <w:p w14:paraId="3708875C" w14:textId="77777777" w:rsidR="00467997" w:rsidRDefault="00467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6FB17" w14:textId="77777777" w:rsidR="00DB5A1A" w:rsidRDefault="00DB5A1A" w:rsidP="00E30953">
      <w:r>
        <w:separator/>
      </w:r>
    </w:p>
  </w:footnote>
  <w:footnote w:type="continuationSeparator" w:id="0">
    <w:p w14:paraId="0A1AC9F6" w14:textId="77777777" w:rsidR="00DB5A1A" w:rsidRDefault="00DB5A1A" w:rsidP="00E30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980"/>
    <w:multiLevelType w:val="hybridMultilevel"/>
    <w:tmpl w:val="3AB4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368A"/>
    <w:multiLevelType w:val="hybridMultilevel"/>
    <w:tmpl w:val="4BD0E6DC"/>
    <w:lvl w:ilvl="0" w:tplc="04090001">
      <w:start w:val="1"/>
      <w:numFmt w:val="bullet"/>
      <w:lvlText w:val=""/>
      <w:lvlJc w:val="left"/>
      <w:pPr>
        <w:ind w:left="2970" w:hanging="360"/>
      </w:pPr>
      <w:rPr>
        <w:rFonts w:ascii="Symbol" w:hAnsi="Symbol" w:hint="default"/>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start w:val="1"/>
      <w:numFmt w:val="decimal"/>
      <w:lvlText w:val="%4."/>
      <w:lvlJc w:val="left"/>
      <w:pPr>
        <w:ind w:left="5130" w:hanging="360"/>
      </w:pPr>
    </w:lvl>
    <w:lvl w:ilvl="4" w:tplc="04090019">
      <w:start w:val="1"/>
      <w:numFmt w:val="lowerLetter"/>
      <w:lvlText w:val="%5."/>
      <w:lvlJc w:val="left"/>
      <w:pPr>
        <w:ind w:left="5850" w:hanging="360"/>
      </w:pPr>
    </w:lvl>
    <w:lvl w:ilvl="5" w:tplc="0409001B">
      <w:start w:val="1"/>
      <w:numFmt w:val="lowerRoman"/>
      <w:lvlText w:val="%6."/>
      <w:lvlJc w:val="right"/>
      <w:pPr>
        <w:ind w:left="6570" w:hanging="180"/>
      </w:pPr>
    </w:lvl>
    <w:lvl w:ilvl="6" w:tplc="0409000F">
      <w:start w:val="1"/>
      <w:numFmt w:val="decimal"/>
      <w:lvlText w:val="%7."/>
      <w:lvlJc w:val="left"/>
      <w:pPr>
        <w:ind w:left="7290" w:hanging="360"/>
      </w:pPr>
    </w:lvl>
    <w:lvl w:ilvl="7" w:tplc="04090019">
      <w:start w:val="1"/>
      <w:numFmt w:val="lowerLetter"/>
      <w:lvlText w:val="%8."/>
      <w:lvlJc w:val="left"/>
      <w:pPr>
        <w:ind w:left="8010" w:hanging="360"/>
      </w:pPr>
    </w:lvl>
    <w:lvl w:ilvl="8" w:tplc="0409001B">
      <w:start w:val="1"/>
      <w:numFmt w:val="lowerRoman"/>
      <w:lvlText w:val="%9."/>
      <w:lvlJc w:val="right"/>
      <w:pPr>
        <w:ind w:left="8730" w:hanging="180"/>
      </w:pPr>
    </w:lvl>
  </w:abstractNum>
  <w:abstractNum w:abstractNumId="2" w15:restartNumberingAfterBreak="0">
    <w:nsid w:val="03A20963"/>
    <w:multiLevelType w:val="hybridMultilevel"/>
    <w:tmpl w:val="A5844E86"/>
    <w:lvl w:ilvl="0" w:tplc="31E453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8087D"/>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3C74"/>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8BF0716"/>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95311"/>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864FD"/>
    <w:multiLevelType w:val="hybridMultilevel"/>
    <w:tmpl w:val="6FF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8F4BAEC">
      <w:start w:val="1"/>
      <w:numFmt w:val="bullet"/>
      <w:lvlText w:val=""/>
      <w:lvlJc w:val="left"/>
      <w:pPr>
        <w:ind w:left="2880" w:hanging="360"/>
      </w:pPr>
      <w:rPr>
        <w:rFonts w:ascii="Symbol" w:hAnsi="Symbol" w:hint="default"/>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B26C0"/>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3CE5CBF"/>
    <w:multiLevelType w:val="hybridMultilevel"/>
    <w:tmpl w:val="259896D2"/>
    <w:lvl w:ilvl="0" w:tplc="43903E30">
      <w:start w:val="1"/>
      <w:numFmt w:val="lowerLetter"/>
      <w:lvlText w:val="%1."/>
      <w:lvlJc w:val="left"/>
      <w:pPr>
        <w:ind w:left="414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3E53762"/>
    <w:multiLevelType w:val="hybridMultilevel"/>
    <w:tmpl w:val="B1FE07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C70E64"/>
    <w:multiLevelType w:val="hybridMultilevel"/>
    <w:tmpl w:val="0798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949EA"/>
    <w:multiLevelType w:val="hybridMultilevel"/>
    <w:tmpl w:val="D63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B0074"/>
    <w:multiLevelType w:val="hybridMultilevel"/>
    <w:tmpl w:val="F8C2DDD2"/>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ABA22C3"/>
    <w:multiLevelType w:val="hybridMultilevel"/>
    <w:tmpl w:val="94E0DBC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5">
      <w:start w:val="1"/>
      <w:numFmt w:val="upperLetter"/>
      <w:lvlText w:val="%3."/>
      <w:lvlJc w:val="left"/>
      <w:pPr>
        <w:ind w:left="2880" w:hanging="180"/>
      </w:pPr>
      <w:rPr>
        <w:b w:val="0"/>
      </w:r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D342D3"/>
    <w:multiLevelType w:val="hybridMultilevel"/>
    <w:tmpl w:val="259896D2"/>
    <w:lvl w:ilvl="0" w:tplc="43903E30">
      <w:start w:val="1"/>
      <w:numFmt w:val="lowerLetter"/>
      <w:lvlText w:val="%1."/>
      <w:lvlJc w:val="left"/>
      <w:pPr>
        <w:ind w:left="468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8008DB"/>
    <w:multiLevelType w:val="hybridMultilevel"/>
    <w:tmpl w:val="5B3C6FCE"/>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1D42663"/>
    <w:multiLevelType w:val="hybridMultilevel"/>
    <w:tmpl w:val="EBACAE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4A234AE"/>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7913AEB"/>
    <w:multiLevelType w:val="hybridMultilevel"/>
    <w:tmpl w:val="2032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25390"/>
    <w:multiLevelType w:val="hybridMultilevel"/>
    <w:tmpl w:val="B1E08E3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F61782F"/>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8A17148"/>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DAC632F"/>
    <w:multiLevelType w:val="hybridMultilevel"/>
    <w:tmpl w:val="6F3A72AA"/>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1495A0A"/>
    <w:multiLevelType w:val="hybridMultilevel"/>
    <w:tmpl w:val="05FCD9FC"/>
    <w:lvl w:ilvl="0" w:tplc="008AF71E">
      <w:start w:val="1"/>
      <w:numFmt w:val="decimal"/>
      <w:lvlText w:val="%1."/>
      <w:lvlJc w:val="left"/>
      <w:pPr>
        <w:ind w:left="1080" w:hanging="360"/>
      </w:pPr>
      <w:rPr>
        <w:rFonts w:hint="default"/>
        <w:b w:val="0"/>
      </w:rPr>
    </w:lvl>
    <w:lvl w:ilvl="1" w:tplc="34B6B1C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A57E1E"/>
    <w:multiLevelType w:val="hybridMultilevel"/>
    <w:tmpl w:val="23640660"/>
    <w:lvl w:ilvl="0" w:tplc="31E45366">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6410C"/>
    <w:multiLevelType w:val="hybridMultilevel"/>
    <w:tmpl w:val="1E70115E"/>
    <w:lvl w:ilvl="0" w:tplc="04090001">
      <w:start w:val="1"/>
      <w:numFmt w:val="bullet"/>
      <w:lvlText w:val=""/>
      <w:lvlJc w:val="left"/>
      <w:pPr>
        <w:ind w:left="2970" w:hanging="360"/>
      </w:pPr>
      <w:rPr>
        <w:rFonts w:ascii="Symbol" w:hAnsi="Symbol" w:hint="default"/>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start w:val="1"/>
      <w:numFmt w:val="decimal"/>
      <w:lvlText w:val="%4."/>
      <w:lvlJc w:val="left"/>
      <w:pPr>
        <w:ind w:left="5130" w:hanging="360"/>
      </w:pPr>
    </w:lvl>
    <w:lvl w:ilvl="4" w:tplc="04090019">
      <w:start w:val="1"/>
      <w:numFmt w:val="lowerLetter"/>
      <w:lvlText w:val="%5."/>
      <w:lvlJc w:val="left"/>
      <w:pPr>
        <w:ind w:left="5850" w:hanging="360"/>
      </w:pPr>
    </w:lvl>
    <w:lvl w:ilvl="5" w:tplc="0409001B">
      <w:start w:val="1"/>
      <w:numFmt w:val="lowerRoman"/>
      <w:lvlText w:val="%6."/>
      <w:lvlJc w:val="right"/>
      <w:pPr>
        <w:ind w:left="6570" w:hanging="180"/>
      </w:pPr>
    </w:lvl>
    <w:lvl w:ilvl="6" w:tplc="0409000F">
      <w:start w:val="1"/>
      <w:numFmt w:val="decimal"/>
      <w:lvlText w:val="%7."/>
      <w:lvlJc w:val="left"/>
      <w:pPr>
        <w:ind w:left="7290" w:hanging="360"/>
      </w:pPr>
    </w:lvl>
    <w:lvl w:ilvl="7" w:tplc="04090019">
      <w:start w:val="1"/>
      <w:numFmt w:val="lowerLetter"/>
      <w:lvlText w:val="%8."/>
      <w:lvlJc w:val="left"/>
      <w:pPr>
        <w:ind w:left="8010" w:hanging="360"/>
      </w:pPr>
    </w:lvl>
    <w:lvl w:ilvl="8" w:tplc="0409001B">
      <w:start w:val="1"/>
      <w:numFmt w:val="lowerRoman"/>
      <w:lvlText w:val="%9."/>
      <w:lvlJc w:val="right"/>
      <w:pPr>
        <w:ind w:left="8730" w:hanging="180"/>
      </w:pPr>
    </w:lvl>
  </w:abstractNum>
  <w:abstractNum w:abstractNumId="27" w15:restartNumberingAfterBreak="0">
    <w:nsid w:val="7B2750B2"/>
    <w:multiLevelType w:val="hybridMultilevel"/>
    <w:tmpl w:val="11BCC9A8"/>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7"/>
  </w:num>
  <w:num w:numId="2">
    <w:abstractNumId w:val="22"/>
  </w:num>
  <w:num w:numId="3">
    <w:abstractNumId w:val="4"/>
  </w:num>
  <w:num w:numId="4">
    <w:abstractNumId w:val="20"/>
  </w:num>
  <w:num w:numId="5">
    <w:abstractNumId w:val="14"/>
  </w:num>
  <w:num w:numId="6">
    <w:abstractNumId w:val="2"/>
  </w:num>
  <w:num w:numId="7">
    <w:abstractNumId w:val="25"/>
  </w:num>
  <w:num w:numId="8">
    <w:abstractNumId w:val="23"/>
  </w:num>
  <w:num w:numId="9">
    <w:abstractNumId w:val="21"/>
  </w:num>
  <w:num w:numId="10">
    <w:abstractNumId w:val="8"/>
  </w:num>
  <w:num w:numId="11">
    <w:abstractNumId w:val="13"/>
  </w:num>
  <w:num w:numId="12">
    <w:abstractNumId w:val="16"/>
  </w:num>
  <w:num w:numId="13">
    <w:abstractNumId w:val="5"/>
  </w:num>
  <w:num w:numId="14">
    <w:abstractNumId w:val="6"/>
  </w:num>
  <w:num w:numId="15">
    <w:abstractNumId w:val="9"/>
  </w:num>
  <w:num w:numId="16">
    <w:abstractNumId w:val="27"/>
  </w:num>
  <w:num w:numId="17">
    <w:abstractNumId w:val="18"/>
  </w:num>
  <w:num w:numId="18">
    <w:abstractNumId w:val="15"/>
  </w:num>
  <w:num w:numId="19">
    <w:abstractNumId w:val="3"/>
  </w:num>
  <w:num w:numId="20">
    <w:abstractNumId w:val="10"/>
  </w:num>
  <w:num w:numId="21">
    <w:abstractNumId w:val="24"/>
  </w:num>
  <w:num w:numId="22">
    <w:abstractNumId w:val="7"/>
  </w:num>
  <w:num w:numId="23">
    <w:abstractNumId w:val="1"/>
  </w:num>
  <w:num w:numId="24">
    <w:abstractNumId w:val="1"/>
  </w:num>
  <w:num w:numId="25">
    <w:abstractNumId w:val="26"/>
  </w:num>
  <w:num w:numId="26">
    <w:abstractNumId w:val="11"/>
  </w:num>
  <w:num w:numId="27">
    <w:abstractNumId w:val="19"/>
  </w:num>
  <w:num w:numId="28">
    <w:abstractNumId w:val="12"/>
  </w:num>
  <w:num w:numId="2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53"/>
    <w:rsid w:val="00001B02"/>
    <w:rsid w:val="00002CC4"/>
    <w:rsid w:val="00005066"/>
    <w:rsid w:val="000075CE"/>
    <w:rsid w:val="000102E2"/>
    <w:rsid w:val="000147EA"/>
    <w:rsid w:val="000147F8"/>
    <w:rsid w:val="000159A0"/>
    <w:rsid w:val="0002249A"/>
    <w:rsid w:val="00022EA1"/>
    <w:rsid w:val="00024F45"/>
    <w:rsid w:val="00031393"/>
    <w:rsid w:val="00037D4E"/>
    <w:rsid w:val="000443B6"/>
    <w:rsid w:val="00046D61"/>
    <w:rsid w:val="00047DD7"/>
    <w:rsid w:val="00051BF6"/>
    <w:rsid w:val="00057C25"/>
    <w:rsid w:val="00057F2C"/>
    <w:rsid w:val="000618C0"/>
    <w:rsid w:val="00062AA9"/>
    <w:rsid w:val="00066E69"/>
    <w:rsid w:val="00071FF4"/>
    <w:rsid w:val="000734B6"/>
    <w:rsid w:val="00073B58"/>
    <w:rsid w:val="00074E13"/>
    <w:rsid w:val="00076DC3"/>
    <w:rsid w:val="0007785E"/>
    <w:rsid w:val="00077A53"/>
    <w:rsid w:val="00077B3F"/>
    <w:rsid w:val="00082436"/>
    <w:rsid w:val="00090EFE"/>
    <w:rsid w:val="000A50F6"/>
    <w:rsid w:val="000B4DB7"/>
    <w:rsid w:val="000B534F"/>
    <w:rsid w:val="000C0D7D"/>
    <w:rsid w:val="000D366E"/>
    <w:rsid w:val="000D48BC"/>
    <w:rsid w:val="000E0CB8"/>
    <w:rsid w:val="000E5212"/>
    <w:rsid w:val="000E5383"/>
    <w:rsid w:val="000F2A2B"/>
    <w:rsid w:val="000F423B"/>
    <w:rsid w:val="0010410C"/>
    <w:rsid w:val="00105E2A"/>
    <w:rsid w:val="0011000F"/>
    <w:rsid w:val="00113C9E"/>
    <w:rsid w:val="00114A5A"/>
    <w:rsid w:val="001171BB"/>
    <w:rsid w:val="001267B3"/>
    <w:rsid w:val="00140428"/>
    <w:rsid w:val="00141A32"/>
    <w:rsid w:val="00146489"/>
    <w:rsid w:val="0015409D"/>
    <w:rsid w:val="001655F8"/>
    <w:rsid w:val="0016703B"/>
    <w:rsid w:val="0017019D"/>
    <w:rsid w:val="0017161E"/>
    <w:rsid w:val="0017775B"/>
    <w:rsid w:val="00186004"/>
    <w:rsid w:val="001978BF"/>
    <w:rsid w:val="001A3DF7"/>
    <w:rsid w:val="001A5E24"/>
    <w:rsid w:val="001A6FEE"/>
    <w:rsid w:val="001B09A3"/>
    <w:rsid w:val="001B0B9B"/>
    <w:rsid w:val="001B18A7"/>
    <w:rsid w:val="001B262F"/>
    <w:rsid w:val="001B66BA"/>
    <w:rsid w:val="001D0DFD"/>
    <w:rsid w:val="001E3025"/>
    <w:rsid w:val="001F338D"/>
    <w:rsid w:val="00201A4D"/>
    <w:rsid w:val="002066EA"/>
    <w:rsid w:val="00215691"/>
    <w:rsid w:val="0021792E"/>
    <w:rsid w:val="00220B0B"/>
    <w:rsid w:val="00227F8F"/>
    <w:rsid w:val="00233477"/>
    <w:rsid w:val="002426E0"/>
    <w:rsid w:val="002459F7"/>
    <w:rsid w:val="002517CE"/>
    <w:rsid w:val="00251A8D"/>
    <w:rsid w:val="0025797F"/>
    <w:rsid w:val="002600B6"/>
    <w:rsid w:val="0026205D"/>
    <w:rsid w:val="00262505"/>
    <w:rsid w:val="00270617"/>
    <w:rsid w:val="00270E55"/>
    <w:rsid w:val="002743AC"/>
    <w:rsid w:val="0028133E"/>
    <w:rsid w:val="002916F7"/>
    <w:rsid w:val="00293E53"/>
    <w:rsid w:val="00296039"/>
    <w:rsid w:val="002A2DAC"/>
    <w:rsid w:val="002A7114"/>
    <w:rsid w:val="002B0DDE"/>
    <w:rsid w:val="002B1885"/>
    <w:rsid w:val="002B5A4B"/>
    <w:rsid w:val="002B6C54"/>
    <w:rsid w:val="002B7E86"/>
    <w:rsid w:val="002C2EBB"/>
    <w:rsid w:val="002C46CF"/>
    <w:rsid w:val="002D3C60"/>
    <w:rsid w:val="002D45B5"/>
    <w:rsid w:val="002D5ABE"/>
    <w:rsid w:val="002D5E20"/>
    <w:rsid w:val="002D5F3E"/>
    <w:rsid w:val="002D6AA6"/>
    <w:rsid w:val="002E0BD8"/>
    <w:rsid w:val="002E5666"/>
    <w:rsid w:val="002F0C50"/>
    <w:rsid w:val="002F21FA"/>
    <w:rsid w:val="002F247F"/>
    <w:rsid w:val="00305E95"/>
    <w:rsid w:val="00307340"/>
    <w:rsid w:val="0030792E"/>
    <w:rsid w:val="00307C39"/>
    <w:rsid w:val="003106B2"/>
    <w:rsid w:val="003123CB"/>
    <w:rsid w:val="00323C80"/>
    <w:rsid w:val="00331AF0"/>
    <w:rsid w:val="00342380"/>
    <w:rsid w:val="00347419"/>
    <w:rsid w:val="00352F45"/>
    <w:rsid w:val="003620CE"/>
    <w:rsid w:val="00366563"/>
    <w:rsid w:val="00371A90"/>
    <w:rsid w:val="0037266A"/>
    <w:rsid w:val="003738B2"/>
    <w:rsid w:val="003739E3"/>
    <w:rsid w:val="003769FC"/>
    <w:rsid w:val="00381134"/>
    <w:rsid w:val="00383785"/>
    <w:rsid w:val="00383C92"/>
    <w:rsid w:val="00384310"/>
    <w:rsid w:val="003843E3"/>
    <w:rsid w:val="00391E48"/>
    <w:rsid w:val="00392DD5"/>
    <w:rsid w:val="003A0B76"/>
    <w:rsid w:val="003A6154"/>
    <w:rsid w:val="003B1B95"/>
    <w:rsid w:val="003B2CE7"/>
    <w:rsid w:val="003B34D1"/>
    <w:rsid w:val="003B36E6"/>
    <w:rsid w:val="003B5780"/>
    <w:rsid w:val="003C54C4"/>
    <w:rsid w:val="003D10AD"/>
    <w:rsid w:val="003D1635"/>
    <w:rsid w:val="003D2C2F"/>
    <w:rsid w:val="003E15D4"/>
    <w:rsid w:val="003E56BF"/>
    <w:rsid w:val="003E75A9"/>
    <w:rsid w:val="003F32B2"/>
    <w:rsid w:val="003F4C13"/>
    <w:rsid w:val="003F4DC9"/>
    <w:rsid w:val="0040054D"/>
    <w:rsid w:val="004024E0"/>
    <w:rsid w:val="00403889"/>
    <w:rsid w:val="00415AB5"/>
    <w:rsid w:val="00423514"/>
    <w:rsid w:val="004252FF"/>
    <w:rsid w:val="00426BD8"/>
    <w:rsid w:val="004333EB"/>
    <w:rsid w:val="00435661"/>
    <w:rsid w:val="00441F83"/>
    <w:rsid w:val="00443002"/>
    <w:rsid w:val="00444BBE"/>
    <w:rsid w:val="0045116D"/>
    <w:rsid w:val="004573F1"/>
    <w:rsid w:val="00463497"/>
    <w:rsid w:val="004639A0"/>
    <w:rsid w:val="004658C5"/>
    <w:rsid w:val="00465AC6"/>
    <w:rsid w:val="00467997"/>
    <w:rsid w:val="00470055"/>
    <w:rsid w:val="00473B90"/>
    <w:rsid w:val="0048589C"/>
    <w:rsid w:val="004907A4"/>
    <w:rsid w:val="004935D9"/>
    <w:rsid w:val="00493B33"/>
    <w:rsid w:val="00493D40"/>
    <w:rsid w:val="00495E2E"/>
    <w:rsid w:val="004B4402"/>
    <w:rsid w:val="004C1043"/>
    <w:rsid w:val="004C4720"/>
    <w:rsid w:val="004C571E"/>
    <w:rsid w:val="004D0370"/>
    <w:rsid w:val="004D0804"/>
    <w:rsid w:val="004E0E71"/>
    <w:rsid w:val="004E11B5"/>
    <w:rsid w:val="004F2A5A"/>
    <w:rsid w:val="005018DC"/>
    <w:rsid w:val="00502D36"/>
    <w:rsid w:val="00506F55"/>
    <w:rsid w:val="00510323"/>
    <w:rsid w:val="005255DC"/>
    <w:rsid w:val="00540AE5"/>
    <w:rsid w:val="00545E5E"/>
    <w:rsid w:val="00545EA2"/>
    <w:rsid w:val="00566473"/>
    <w:rsid w:val="00581508"/>
    <w:rsid w:val="005834C0"/>
    <w:rsid w:val="005867ED"/>
    <w:rsid w:val="00592087"/>
    <w:rsid w:val="00595E05"/>
    <w:rsid w:val="00597B15"/>
    <w:rsid w:val="005A4772"/>
    <w:rsid w:val="005A5088"/>
    <w:rsid w:val="005A671B"/>
    <w:rsid w:val="005B3241"/>
    <w:rsid w:val="005C3D0A"/>
    <w:rsid w:val="005C623F"/>
    <w:rsid w:val="005D0DDC"/>
    <w:rsid w:val="005D1DE7"/>
    <w:rsid w:val="005E1AA9"/>
    <w:rsid w:val="005E2145"/>
    <w:rsid w:val="005E2BA2"/>
    <w:rsid w:val="005E665A"/>
    <w:rsid w:val="005E6B1D"/>
    <w:rsid w:val="005F67DD"/>
    <w:rsid w:val="00600207"/>
    <w:rsid w:val="00602E53"/>
    <w:rsid w:val="0060437D"/>
    <w:rsid w:val="00604EB4"/>
    <w:rsid w:val="00607250"/>
    <w:rsid w:val="0060753F"/>
    <w:rsid w:val="006075BA"/>
    <w:rsid w:val="00610161"/>
    <w:rsid w:val="00621BA0"/>
    <w:rsid w:val="006228E0"/>
    <w:rsid w:val="006239C4"/>
    <w:rsid w:val="00626815"/>
    <w:rsid w:val="00626A86"/>
    <w:rsid w:val="00630910"/>
    <w:rsid w:val="006312B7"/>
    <w:rsid w:val="00632A38"/>
    <w:rsid w:val="00640CA4"/>
    <w:rsid w:val="00642726"/>
    <w:rsid w:val="00646D2E"/>
    <w:rsid w:val="00650011"/>
    <w:rsid w:val="00652613"/>
    <w:rsid w:val="00652645"/>
    <w:rsid w:val="00686D44"/>
    <w:rsid w:val="006939AB"/>
    <w:rsid w:val="0069712F"/>
    <w:rsid w:val="00697EE8"/>
    <w:rsid w:val="006A4E6A"/>
    <w:rsid w:val="006A51E7"/>
    <w:rsid w:val="006C410C"/>
    <w:rsid w:val="006C5F77"/>
    <w:rsid w:val="006D290E"/>
    <w:rsid w:val="006D3B93"/>
    <w:rsid w:val="006F0A34"/>
    <w:rsid w:val="006F47B9"/>
    <w:rsid w:val="006F7E95"/>
    <w:rsid w:val="00714392"/>
    <w:rsid w:val="00716AA9"/>
    <w:rsid w:val="007237D4"/>
    <w:rsid w:val="0073299A"/>
    <w:rsid w:val="0073617F"/>
    <w:rsid w:val="00740D56"/>
    <w:rsid w:val="0074439C"/>
    <w:rsid w:val="00745DD2"/>
    <w:rsid w:val="0074779C"/>
    <w:rsid w:val="00752B96"/>
    <w:rsid w:val="007552C1"/>
    <w:rsid w:val="007607FF"/>
    <w:rsid w:val="00762EDE"/>
    <w:rsid w:val="00765693"/>
    <w:rsid w:val="00766D9D"/>
    <w:rsid w:val="007703DE"/>
    <w:rsid w:val="00772E48"/>
    <w:rsid w:val="00775219"/>
    <w:rsid w:val="00775F28"/>
    <w:rsid w:val="00777BBF"/>
    <w:rsid w:val="007828BB"/>
    <w:rsid w:val="00787B22"/>
    <w:rsid w:val="00796601"/>
    <w:rsid w:val="007A0B5C"/>
    <w:rsid w:val="007A1556"/>
    <w:rsid w:val="007A23A7"/>
    <w:rsid w:val="007A3A53"/>
    <w:rsid w:val="007A7AF7"/>
    <w:rsid w:val="007B039B"/>
    <w:rsid w:val="007B0F42"/>
    <w:rsid w:val="007B4C3B"/>
    <w:rsid w:val="007B5297"/>
    <w:rsid w:val="007B6939"/>
    <w:rsid w:val="007C11A5"/>
    <w:rsid w:val="007C21A2"/>
    <w:rsid w:val="007C510B"/>
    <w:rsid w:val="007C6D25"/>
    <w:rsid w:val="007E1152"/>
    <w:rsid w:val="007E27E4"/>
    <w:rsid w:val="007E48E4"/>
    <w:rsid w:val="007E780A"/>
    <w:rsid w:val="00801CC7"/>
    <w:rsid w:val="00804B4C"/>
    <w:rsid w:val="008113DF"/>
    <w:rsid w:val="00815F1D"/>
    <w:rsid w:val="008225FF"/>
    <w:rsid w:val="00822CC5"/>
    <w:rsid w:val="00824F21"/>
    <w:rsid w:val="00826ACC"/>
    <w:rsid w:val="008278F1"/>
    <w:rsid w:val="00833761"/>
    <w:rsid w:val="00837282"/>
    <w:rsid w:val="00840116"/>
    <w:rsid w:val="008420DD"/>
    <w:rsid w:val="00853FC3"/>
    <w:rsid w:val="00855AE5"/>
    <w:rsid w:val="0087616B"/>
    <w:rsid w:val="00885B1B"/>
    <w:rsid w:val="00887161"/>
    <w:rsid w:val="008871F2"/>
    <w:rsid w:val="00892E1C"/>
    <w:rsid w:val="0089359D"/>
    <w:rsid w:val="00895EF6"/>
    <w:rsid w:val="008A0E6E"/>
    <w:rsid w:val="008A3348"/>
    <w:rsid w:val="008A40F1"/>
    <w:rsid w:val="008A631A"/>
    <w:rsid w:val="008B2738"/>
    <w:rsid w:val="008B76C4"/>
    <w:rsid w:val="008B7CDE"/>
    <w:rsid w:val="008C1A4D"/>
    <w:rsid w:val="008D02F2"/>
    <w:rsid w:val="008D2793"/>
    <w:rsid w:val="008D44E7"/>
    <w:rsid w:val="008E310E"/>
    <w:rsid w:val="008E485A"/>
    <w:rsid w:val="008F72B6"/>
    <w:rsid w:val="008F77FA"/>
    <w:rsid w:val="00905527"/>
    <w:rsid w:val="009144BD"/>
    <w:rsid w:val="00922B0C"/>
    <w:rsid w:val="00931E46"/>
    <w:rsid w:val="00931F0A"/>
    <w:rsid w:val="00933072"/>
    <w:rsid w:val="009340C8"/>
    <w:rsid w:val="00937D39"/>
    <w:rsid w:val="00942DC9"/>
    <w:rsid w:val="009533A9"/>
    <w:rsid w:val="0095744E"/>
    <w:rsid w:val="009600D4"/>
    <w:rsid w:val="00960C35"/>
    <w:rsid w:val="00964D0C"/>
    <w:rsid w:val="0096524A"/>
    <w:rsid w:val="00967B29"/>
    <w:rsid w:val="0097004D"/>
    <w:rsid w:val="009768B3"/>
    <w:rsid w:val="00982114"/>
    <w:rsid w:val="009847DB"/>
    <w:rsid w:val="00984D26"/>
    <w:rsid w:val="00991677"/>
    <w:rsid w:val="00993E7D"/>
    <w:rsid w:val="0099552D"/>
    <w:rsid w:val="009A2F4B"/>
    <w:rsid w:val="009A3F03"/>
    <w:rsid w:val="009A5339"/>
    <w:rsid w:val="009A77AF"/>
    <w:rsid w:val="009B1AFA"/>
    <w:rsid w:val="009B5A91"/>
    <w:rsid w:val="009C2E68"/>
    <w:rsid w:val="009C4727"/>
    <w:rsid w:val="009C51B9"/>
    <w:rsid w:val="009C6370"/>
    <w:rsid w:val="009D0107"/>
    <w:rsid w:val="009D0F4B"/>
    <w:rsid w:val="009D1D9F"/>
    <w:rsid w:val="009D4F2B"/>
    <w:rsid w:val="009D5526"/>
    <w:rsid w:val="009D5DF4"/>
    <w:rsid w:val="009D75CC"/>
    <w:rsid w:val="009E317E"/>
    <w:rsid w:val="009E4912"/>
    <w:rsid w:val="009E59B8"/>
    <w:rsid w:val="009E6EBD"/>
    <w:rsid w:val="009F1B7B"/>
    <w:rsid w:val="009F3DE8"/>
    <w:rsid w:val="00A04C3D"/>
    <w:rsid w:val="00A13F51"/>
    <w:rsid w:val="00A279D8"/>
    <w:rsid w:val="00A27CA3"/>
    <w:rsid w:val="00A37CF9"/>
    <w:rsid w:val="00A51104"/>
    <w:rsid w:val="00A52084"/>
    <w:rsid w:val="00A54AF3"/>
    <w:rsid w:val="00A55878"/>
    <w:rsid w:val="00A55FA3"/>
    <w:rsid w:val="00A6312B"/>
    <w:rsid w:val="00A644AF"/>
    <w:rsid w:val="00A72B50"/>
    <w:rsid w:val="00A80AFE"/>
    <w:rsid w:val="00A81142"/>
    <w:rsid w:val="00A8166A"/>
    <w:rsid w:val="00A825EF"/>
    <w:rsid w:val="00A86938"/>
    <w:rsid w:val="00A90AC9"/>
    <w:rsid w:val="00A9149A"/>
    <w:rsid w:val="00AA4168"/>
    <w:rsid w:val="00AB4943"/>
    <w:rsid w:val="00AC75F2"/>
    <w:rsid w:val="00AD2152"/>
    <w:rsid w:val="00AD38DD"/>
    <w:rsid w:val="00AD518D"/>
    <w:rsid w:val="00AE0B57"/>
    <w:rsid w:val="00AE27F2"/>
    <w:rsid w:val="00AE6B83"/>
    <w:rsid w:val="00AF02D4"/>
    <w:rsid w:val="00AF1466"/>
    <w:rsid w:val="00AF3D10"/>
    <w:rsid w:val="00AF5E2A"/>
    <w:rsid w:val="00B00610"/>
    <w:rsid w:val="00B052B6"/>
    <w:rsid w:val="00B105F7"/>
    <w:rsid w:val="00B10676"/>
    <w:rsid w:val="00B10CCE"/>
    <w:rsid w:val="00B11E8B"/>
    <w:rsid w:val="00B13838"/>
    <w:rsid w:val="00B15141"/>
    <w:rsid w:val="00B20BC9"/>
    <w:rsid w:val="00B2122A"/>
    <w:rsid w:val="00B2219E"/>
    <w:rsid w:val="00B22D07"/>
    <w:rsid w:val="00B26DA8"/>
    <w:rsid w:val="00B30F3D"/>
    <w:rsid w:val="00B41402"/>
    <w:rsid w:val="00B47130"/>
    <w:rsid w:val="00B47F52"/>
    <w:rsid w:val="00B52965"/>
    <w:rsid w:val="00B6090A"/>
    <w:rsid w:val="00B775AE"/>
    <w:rsid w:val="00B85B1E"/>
    <w:rsid w:val="00B85F46"/>
    <w:rsid w:val="00B8679D"/>
    <w:rsid w:val="00BA00B4"/>
    <w:rsid w:val="00BA3BEE"/>
    <w:rsid w:val="00BA3BFA"/>
    <w:rsid w:val="00BA5C72"/>
    <w:rsid w:val="00BB348D"/>
    <w:rsid w:val="00BB3D94"/>
    <w:rsid w:val="00BB737B"/>
    <w:rsid w:val="00BC02DC"/>
    <w:rsid w:val="00BD006C"/>
    <w:rsid w:val="00BD3045"/>
    <w:rsid w:val="00BD71F5"/>
    <w:rsid w:val="00BE0B1F"/>
    <w:rsid w:val="00BE137F"/>
    <w:rsid w:val="00BE3C13"/>
    <w:rsid w:val="00BE7842"/>
    <w:rsid w:val="00BE7950"/>
    <w:rsid w:val="00BF223D"/>
    <w:rsid w:val="00C04695"/>
    <w:rsid w:val="00C07E88"/>
    <w:rsid w:val="00C10F1C"/>
    <w:rsid w:val="00C154CE"/>
    <w:rsid w:val="00C17CA2"/>
    <w:rsid w:val="00C2119A"/>
    <w:rsid w:val="00C22748"/>
    <w:rsid w:val="00C237A3"/>
    <w:rsid w:val="00C238CD"/>
    <w:rsid w:val="00C3096E"/>
    <w:rsid w:val="00C31DF3"/>
    <w:rsid w:val="00C34575"/>
    <w:rsid w:val="00C423F3"/>
    <w:rsid w:val="00C430C4"/>
    <w:rsid w:val="00C44E1E"/>
    <w:rsid w:val="00C6276A"/>
    <w:rsid w:val="00C73472"/>
    <w:rsid w:val="00C84EDC"/>
    <w:rsid w:val="00C92A42"/>
    <w:rsid w:val="00CB7240"/>
    <w:rsid w:val="00CC4EF0"/>
    <w:rsid w:val="00CC54C6"/>
    <w:rsid w:val="00CD058D"/>
    <w:rsid w:val="00CD3692"/>
    <w:rsid w:val="00CD7C27"/>
    <w:rsid w:val="00CE7D95"/>
    <w:rsid w:val="00CF163F"/>
    <w:rsid w:val="00CF2857"/>
    <w:rsid w:val="00CF29FB"/>
    <w:rsid w:val="00CF4D32"/>
    <w:rsid w:val="00CF5114"/>
    <w:rsid w:val="00D06156"/>
    <w:rsid w:val="00D06295"/>
    <w:rsid w:val="00D130D2"/>
    <w:rsid w:val="00D161E0"/>
    <w:rsid w:val="00D231C1"/>
    <w:rsid w:val="00D31098"/>
    <w:rsid w:val="00D53BF8"/>
    <w:rsid w:val="00D57E34"/>
    <w:rsid w:val="00D60276"/>
    <w:rsid w:val="00D61351"/>
    <w:rsid w:val="00D660BC"/>
    <w:rsid w:val="00D71A6C"/>
    <w:rsid w:val="00D7280C"/>
    <w:rsid w:val="00D73429"/>
    <w:rsid w:val="00D74A0A"/>
    <w:rsid w:val="00D76996"/>
    <w:rsid w:val="00D80CF5"/>
    <w:rsid w:val="00D863CD"/>
    <w:rsid w:val="00D933F2"/>
    <w:rsid w:val="00D94810"/>
    <w:rsid w:val="00D97ECD"/>
    <w:rsid w:val="00DA037C"/>
    <w:rsid w:val="00DA2621"/>
    <w:rsid w:val="00DA3006"/>
    <w:rsid w:val="00DB30F2"/>
    <w:rsid w:val="00DB55C3"/>
    <w:rsid w:val="00DB5A1A"/>
    <w:rsid w:val="00DB5B8E"/>
    <w:rsid w:val="00DB62B4"/>
    <w:rsid w:val="00DB74E7"/>
    <w:rsid w:val="00DC13B8"/>
    <w:rsid w:val="00DD377E"/>
    <w:rsid w:val="00DD454F"/>
    <w:rsid w:val="00DD7FBA"/>
    <w:rsid w:val="00DE1218"/>
    <w:rsid w:val="00DE4DE6"/>
    <w:rsid w:val="00DF15E2"/>
    <w:rsid w:val="00DF25FA"/>
    <w:rsid w:val="00DF2EFA"/>
    <w:rsid w:val="00E154A5"/>
    <w:rsid w:val="00E17E03"/>
    <w:rsid w:val="00E17FBE"/>
    <w:rsid w:val="00E230D5"/>
    <w:rsid w:val="00E23B47"/>
    <w:rsid w:val="00E30953"/>
    <w:rsid w:val="00E37F71"/>
    <w:rsid w:val="00E434F8"/>
    <w:rsid w:val="00E45AEE"/>
    <w:rsid w:val="00E5320E"/>
    <w:rsid w:val="00E56D0E"/>
    <w:rsid w:val="00E601A5"/>
    <w:rsid w:val="00E631FC"/>
    <w:rsid w:val="00E679FE"/>
    <w:rsid w:val="00E70331"/>
    <w:rsid w:val="00E73787"/>
    <w:rsid w:val="00E74C87"/>
    <w:rsid w:val="00EA4727"/>
    <w:rsid w:val="00EA47A6"/>
    <w:rsid w:val="00EA535B"/>
    <w:rsid w:val="00EA69E7"/>
    <w:rsid w:val="00EA6BE7"/>
    <w:rsid w:val="00EB7362"/>
    <w:rsid w:val="00ED458A"/>
    <w:rsid w:val="00EE2274"/>
    <w:rsid w:val="00EE5368"/>
    <w:rsid w:val="00EF0B82"/>
    <w:rsid w:val="00F02FB5"/>
    <w:rsid w:val="00F04AD1"/>
    <w:rsid w:val="00F05568"/>
    <w:rsid w:val="00F07125"/>
    <w:rsid w:val="00F14082"/>
    <w:rsid w:val="00F25D30"/>
    <w:rsid w:val="00F275C4"/>
    <w:rsid w:val="00F27D75"/>
    <w:rsid w:val="00F30643"/>
    <w:rsid w:val="00F340EC"/>
    <w:rsid w:val="00F3605D"/>
    <w:rsid w:val="00F37110"/>
    <w:rsid w:val="00F40F5A"/>
    <w:rsid w:val="00F41063"/>
    <w:rsid w:val="00F421B0"/>
    <w:rsid w:val="00F436A1"/>
    <w:rsid w:val="00F43E7B"/>
    <w:rsid w:val="00F50C40"/>
    <w:rsid w:val="00F55ACD"/>
    <w:rsid w:val="00F574C0"/>
    <w:rsid w:val="00F606B1"/>
    <w:rsid w:val="00F62375"/>
    <w:rsid w:val="00F64631"/>
    <w:rsid w:val="00F678B0"/>
    <w:rsid w:val="00F75F7F"/>
    <w:rsid w:val="00F765B9"/>
    <w:rsid w:val="00F8221F"/>
    <w:rsid w:val="00F87EB0"/>
    <w:rsid w:val="00F9111C"/>
    <w:rsid w:val="00F9414F"/>
    <w:rsid w:val="00F96913"/>
    <w:rsid w:val="00FA409D"/>
    <w:rsid w:val="00FA5E83"/>
    <w:rsid w:val="00FB4C06"/>
    <w:rsid w:val="00FC5197"/>
    <w:rsid w:val="00FD6490"/>
    <w:rsid w:val="00FE7827"/>
    <w:rsid w:val="00FF4102"/>
    <w:rsid w:val="00FF6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886A7"/>
  <w15:docId w15:val="{701874A6-7AF3-4312-BA25-1AD34FBF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53"/>
    <w:pPr>
      <w:ind w:left="720"/>
    </w:pPr>
  </w:style>
  <w:style w:type="paragraph" w:styleId="Header">
    <w:name w:val="header"/>
    <w:basedOn w:val="Normal"/>
    <w:link w:val="HeaderChar"/>
    <w:uiPriority w:val="99"/>
    <w:unhideWhenUsed/>
    <w:rsid w:val="00E30953"/>
    <w:pPr>
      <w:tabs>
        <w:tab w:val="center" w:pos="4680"/>
        <w:tab w:val="right" w:pos="9360"/>
      </w:tabs>
    </w:pPr>
  </w:style>
  <w:style w:type="character" w:customStyle="1" w:styleId="HeaderChar">
    <w:name w:val="Header Char"/>
    <w:basedOn w:val="DefaultParagraphFont"/>
    <w:link w:val="Header"/>
    <w:uiPriority w:val="99"/>
    <w:rsid w:val="00E30953"/>
    <w:rPr>
      <w:rFonts w:ascii="Calibri" w:hAnsi="Calibri" w:cs="Times New Roman"/>
    </w:rPr>
  </w:style>
  <w:style w:type="paragraph" w:styleId="Footer">
    <w:name w:val="footer"/>
    <w:basedOn w:val="Normal"/>
    <w:link w:val="FooterChar"/>
    <w:uiPriority w:val="99"/>
    <w:unhideWhenUsed/>
    <w:rsid w:val="00E30953"/>
    <w:pPr>
      <w:tabs>
        <w:tab w:val="center" w:pos="4680"/>
        <w:tab w:val="right" w:pos="9360"/>
      </w:tabs>
    </w:pPr>
  </w:style>
  <w:style w:type="character" w:customStyle="1" w:styleId="FooterChar">
    <w:name w:val="Footer Char"/>
    <w:basedOn w:val="DefaultParagraphFont"/>
    <w:link w:val="Footer"/>
    <w:uiPriority w:val="99"/>
    <w:rsid w:val="00E30953"/>
    <w:rPr>
      <w:rFonts w:ascii="Calibri" w:hAnsi="Calibri" w:cs="Times New Roman"/>
    </w:rPr>
  </w:style>
  <w:style w:type="paragraph" w:styleId="BalloonText">
    <w:name w:val="Balloon Text"/>
    <w:basedOn w:val="Normal"/>
    <w:link w:val="BalloonTextChar"/>
    <w:uiPriority w:val="99"/>
    <w:semiHidden/>
    <w:unhideWhenUsed/>
    <w:rsid w:val="00F55ACD"/>
    <w:rPr>
      <w:rFonts w:ascii="Tahoma" w:hAnsi="Tahoma" w:cs="Tahoma"/>
      <w:sz w:val="16"/>
      <w:szCs w:val="16"/>
    </w:rPr>
  </w:style>
  <w:style w:type="character" w:customStyle="1" w:styleId="BalloonTextChar">
    <w:name w:val="Balloon Text Char"/>
    <w:basedOn w:val="DefaultParagraphFont"/>
    <w:link w:val="BalloonText"/>
    <w:uiPriority w:val="99"/>
    <w:semiHidden/>
    <w:rsid w:val="00F55ACD"/>
    <w:rPr>
      <w:rFonts w:ascii="Tahoma" w:hAnsi="Tahoma" w:cs="Tahoma"/>
      <w:sz w:val="16"/>
      <w:szCs w:val="16"/>
    </w:rPr>
  </w:style>
  <w:style w:type="character" w:styleId="CommentReference">
    <w:name w:val="annotation reference"/>
    <w:basedOn w:val="DefaultParagraphFont"/>
    <w:uiPriority w:val="99"/>
    <w:semiHidden/>
    <w:unhideWhenUsed/>
    <w:rsid w:val="0037266A"/>
    <w:rPr>
      <w:sz w:val="16"/>
      <w:szCs w:val="16"/>
    </w:rPr>
  </w:style>
  <w:style w:type="paragraph" w:styleId="CommentText">
    <w:name w:val="annotation text"/>
    <w:basedOn w:val="Normal"/>
    <w:link w:val="CommentTextChar"/>
    <w:uiPriority w:val="99"/>
    <w:semiHidden/>
    <w:unhideWhenUsed/>
    <w:rsid w:val="0037266A"/>
    <w:rPr>
      <w:sz w:val="20"/>
      <w:szCs w:val="20"/>
    </w:rPr>
  </w:style>
  <w:style w:type="character" w:customStyle="1" w:styleId="CommentTextChar">
    <w:name w:val="Comment Text Char"/>
    <w:basedOn w:val="DefaultParagraphFont"/>
    <w:link w:val="CommentText"/>
    <w:uiPriority w:val="99"/>
    <w:semiHidden/>
    <w:rsid w:val="003726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66A"/>
    <w:rPr>
      <w:b/>
      <w:bCs/>
    </w:rPr>
  </w:style>
  <w:style w:type="character" w:customStyle="1" w:styleId="CommentSubjectChar">
    <w:name w:val="Comment Subject Char"/>
    <w:basedOn w:val="CommentTextChar"/>
    <w:link w:val="CommentSubject"/>
    <w:uiPriority w:val="99"/>
    <w:semiHidden/>
    <w:rsid w:val="0037266A"/>
    <w:rPr>
      <w:rFonts w:ascii="Calibri" w:hAnsi="Calibri" w:cs="Times New Roman"/>
      <w:b/>
      <w:bCs/>
      <w:sz w:val="20"/>
      <w:szCs w:val="20"/>
    </w:rPr>
  </w:style>
  <w:style w:type="character" w:styleId="Hyperlink">
    <w:name w:val="Hyperlink"/>
    <w:basedOn w:val="DefaultParagraphFont"/>
    <w:uiPriority w:val="99"/>
    <w:unhideWhenUsed/>
    <w:rsid w:val="00201A4D"/>
    <w:rPr>
      <w:color w:val="0000FF"/>
      <w:u w:val="single"/>
    </w:rPr>
  </w:style>
  <w:style w:type="paragraph" w:styleId="NoSpacing">
    <w:name w:val="No Spacing"/>
    <w:uiPriority w:val="1"/>
    <w:qFormat/>
    <w:rsid w:val="00D57E34"/>
    <w:pPr>
      <w:spacing w:after="0" w:line="240" w:lineRule="auto"/>
    </w:pPr>
    <w:rPr>
      <w:rFonts w:ascii="Calibri" w:hAnsi="Calibri" w:cs="Times New Roman"/>
    </w:rPr>
  </w:style>
  <w:style w:type="paragraph" w:styleId="BodyText">
    <w:name w:val="Body Text"/>
    <w:basedOn w:val="Normal"/>
    <w:link w:val="BodyTextChar"/>
    <w:uiPriority w:val="99"/>
    <w:semiHidden/>
    <w:unhideWhenUsed/>
    <w:rsid w:val="00403889"/>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403889"/>
  </w:style>
  <w:style w:type="paragraph" w:styleId="NormalIndent">
    <w:name w:val="Normal Indent"/>
    <w:basedOn w:val="Normal"/>
    <w:uiPriority w:val="99"/>
    <w:semiHidden/>
    <w:unhideWhenUsed/>
    <w:rsid w:val="00403889"/>
    <w:pPr>
      <w:ind w:left="72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2197">
      <w:bodyDiv w:val="1"/>
      <w:marLeft w:val="0"/>
      <w:marRight w:val="0"/>
      <w:marTop w:val="0"/>
      <w:marBottom w:val="0"/>
      <w:divBdr>
        <w:top w:val="none" w:sz="0" w:space="0" w:color="auto"/>
        <w:left w:val="none" w:sz="0" w:space="0" w:color="auto"/>
        <w:bottom w:val="none" w:sz="0" w:space="0" w:color="auto"/>
        <w:right w:val="none" w:sz="0" w:space="0" w:color="auto"/>
      </w:divBdr>
    </w:div>
    <w:div w:id="372775972">
      <w:bodyDiv w:val="1"/>
      <w:marLeft w:val="0"/>
      <w:marRight w:val="0"/>
      <w:marTop w:val="0"/>
      <w:marBottom w:val="0"/>
      <w:divBdr>
        <w:top w:val="none" w:sz="0" w:space="0" w:color="auto"/>
        <w:left w:val="none" w:sz="0" w:space="0" w:color="auto"/>
        <w:bottom w:val="none" w:sz="0" w:space="0" w:color="auto"/>
        <w:right w:val="none" w:sz="0" w:space="0" w:color="auto"/>
      </w:divBdr>
    </w:div>
    <w:div w:id="376659212">
      <w:bodyDiv w:val="1"/>
      <w:marLeft w:val="0"/>
      <w:marRight w:val="0"/>
      <w:marTop w:val="0"/>
      <w:marBottom w:val="0"/>
      <w:divBdr>
        <w:top w:val="none" w:sz="0" w:space="0" w:color="auto"/>
        <w:left w:val="none" w:sz="0" w:space="0" w:color="auto"/>
        <w:bottom w:val="none" w:sz="0" w:space="0" w:color="auto"/>
        <w:right w:val="none" w:sz="0" w:space="0" w:color="auto"/>
      </w:divBdr>
    </w:div>
    <w:div w:id="957760085">
      <w:bodyDiv w:val="1"/>
      <w:marLeft w:val="0"/>
      <w:marRight w:val="0"/>
      <w:marTop w:val="0"/>
      <w:marBottom w:val="0"/>
      <w:divBdr>
        <w:top w:val="none" w:sz="0" w:space="0" w:color="auto"/>
        <w:left w:val="none" w:sz="0" w:space="0" w:color="auto"/>
        <w:bottom w:val="none" w:sz="0" w:space="0" w:color="auto"/>
        <w:right w:val="none" w:sz="0" w:space="0" w:color="auto"/>
      </w:divBdr>
    </w:div>
    <w:div w:id="1030883689">
      <w:bodyDiv w:val="1"/>
      <w:marLeft w:val="0"/>
      <w:marRight w:val="0"/>
      <w:marTop w:val="0"/>
      <w:marBottom w:val="0"/>
      <w:divBdr>
        <w:top w:val="none" w:sz="0" w:space="0" w:color="auto"/>
        <w:left w:val="none" w:sz="0" w:space="0" w:color="auto"/>
        <w:bottom w:val="none" w:sz="0" w:space="0" w:color="auto"/>
        <w:right w:val="none" w:sz="0" w:space="0" w:color="auto"/>
      </w:divBdr>
    </w:div>
    <w:div w:id="1297488970">
      <w:bodyDiv w:val="1"/>
      <w:marLeft w:val="0"/>
      <w:marRight w:val="0"/>
      <w:marTop w:val="0"/>
      <w:marBottom w:val="0"/>
      <w:divBdr>
        <w:top w:val="none" w:sz="0" w:space="0" w:color="auto"/>
        <w:left w:val="none" w:sz="0" w:space="0" w:color="auto"/>
        <w:bottom w:val="none" w:sz="0" w:space="0" w:color="auto"/>
        <w:right w:val="none" w:sz="0" w:space="0" w:color="auto"/>
      </w:divBdr>
    </w:div>
    <w:div w:id="1308511600">
      <w:bodyDiv w:val="1"/>
      <w:marLeft w:val="0"/>
      <w:marRight w:val="0"/>
      <w:marTop w:val="0"/>
      <w:marBottom w:val="0"/>
      <w:divBdr>
        <w:top w:val="none" w:sz="0" w:space="0" w:color="auto"/>
        <w:left w:val="none" w:sz="0" w:space="0" w:color="auto"/>
        <w:bottom w:val="none" w:sz="0" w:space="0" w:color="auto"/>
        <w:right w:val="none" w:sz="0" w:space="0" w:color="auto"/>
      </w:divBdr>
    </w:div>
    <w:div w:id="1623343367">
      <w:bodyDiv w:val="1"/>
      <w:marLeft w:val="0"/>
      <w:marRight w:val="0"/>
      <w:marTop w:val="0"/>
      <w:marBottom w:val="0"/>
      <w:divBdr>
        <w:top w:val="none" w:sz="0" w:space="0" w:color="auto"/>
        <w:left w:val="none" w:sz="0" w:space="0" w:color="auto"/>
        <w:bottom w:val="none" w:sz="0" w:space="0" w:color="auto"/>
        <w:right w:val="none" w:sz="0" w:space="0" w:color="auto"/>
      </w:divBdr>
    </w:div>
    <w:div w:id="1830366489">
      <w:bodyDiv w:val="1"/>
      <w:marLeft w:val="0"/>
      <w:marRight w:val="0"/>
      <w:marTop w:val="0"/>
      <w:marBottom w:val="0"/>
      <w:divBdr>
        <w:top w:val="none" w:sz="0" w:space="0" w:color="auto"/>
        <w:left w:val="none" w:sz="0" w:space="0" w:color="auto"/>
        <w:bottom w:val="none" w:sz="0" w:space="0" w:color="auto"/>
        <w:right w:val="none" w:sz="0" w:space="0" w:color="auto"/>
      </w:divBdr>
    </w:div>
    <w:div w:id="20185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1D1BBF07B4E4FA841868F0F5C1A1B" ma:contentTypeVersion="0" ma:contentTypeDescription="Create a new document." ma:contentTypeScope="" ma:versionID="dd70a62d2dba0a4d0870e9aa77dc8d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11FF-C127-4171-A325-19B2A0C7679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8D6736-28E8-4643-8C49-BAE78ECAC7F2}">
  <ds:schemaRefs>
    <ds:schemaRef ds:uri="http://schemas.microsoft.com/sharepoint/v3/contenttype/forms"/>
  </ds:schemaRefs>
</ds:datastoreItem>
</file>

<file path=customXml/itemProps3.xml><?xml version="1.0" encoding="utf-8"?>
<ds:datastoreItem xmlns:ds="http://schemas.openxmlformats.org/officeDocument/2006/customXml" ds:itemID="{C13A7380-38F3-4D30-BEF3-0A4505225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2D2A9C-7915-4E80-B980-473F5903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Athocher</dc:creator>
  <cp:lastModifiedBy>Janvrin, Yvonne</cp:lastModifiedBy>
  <cp:revision>3</cp:revision>
  <cp:lastPrinted>2018-06-20T17:11:00Z</cp:lastPrinted>
  <dcterms:created xsi:type="dcterms:W3CDTF">2018-07-10T19:33:00Z</dcterms:created>
  <dcterms:modified xsi:type="dcterms:W3CDTF">2018-07-16T14:16:00Z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0x010100CE81D1BBF07B4E4FA841868F0F5C1A1B</vt:lpwstr>
  </property>
</Properties>
</file>