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86AB" w14:textId="2D41B277" w:rsidR="00F55ACD" w:rsidRPr="00EA78B3" w:rsidRDefault="00F55ACD" w:rsidP="009600D4">
      <w:pPr>
        <w:rPr>
          <w:b/>
        </w:rPr>
        <w:sectPr w:rsidR="00F55ACD" w:rsidRPr="00EA78B3" w:rsidSect="007E780A">
          <w:headerReference w:type="default" r:id="rId12"/>
          <w:footerReference w:type="default" r:id="rId13"/>
          <w:headerReference w:type="first" r:id="rId14"/>
          <w:footerReference w:type="first" r:id="rId15"/>
          <w:pgSz w:w="12240" w:h="15840"/>
          <w:pgMar w:top="720" w:right="720" w:bottom="720" w:left="720" w:header="720" w:footer="288" w:gutter="0"/>
          <w:cols w:space="720"/>
          <w:titlePg/>
          <w:docGrid w:linePitch="360"/>
        </w:sectPr>
      </w:pPr>
    </w:p>
    <w:p w14:paraId="15E11FBA" w14:textId="77777777" w:rsidR="001376C3" w:rsidRPr="00EA78B3" w:rsidRDefault="001376C3" w:rsidP="001376C3">
      <w:pPr>
        <w:rPr>
          <w:rFonts w:asciiTheme="minorHAnsi" w:hAnsiTheme="minorHAnsi"/>
          <w:sz w:val="20"/>
          <w:szCs w:val="20"/>
        </w:rPr>
      </w:pPr>
      <w:r w:rsidRPr="00EA78B3">
        <w:rPr>
          <w:rFonts w:asciiTheme="minorHAnsi" w:hAnsiTheme="minorHAnsi"/>
          <w:sz w:val="20"/>
          <w:szCs w:val="20"/>
        </w:rPr>
        <w:lastRenderedPageBreak/>
        <w:t>Attendance:</w:t>
      </w:r>
    </w:p>
    <w:p w14:paraId="788AD24C"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Tim Johnson</w:t>
      </w:r>
      <w:r w:rsidRPr="00EA78B3">
        <w:rPr>
          <w:rFonts w:asciiTheme="minorHAnsi" w:hAnsiTheme="minorHAnsi" w:cstheme="minorHAnsi"/>
          <w:sz w:val="20"/>
          <w:szCs w:val="20"/>
        </w:rPr>
        <w:tab/>
        <w:t>President</w:t>
      </w:r>
      <w:r w:rsidRPr="00EA78B3">
        <w:rPr>
          <w:rFonts w:asciiTheme="minorHAnsi" w:hAnsiTheme="minorHAnsi" w:cstheme="minorHAnsi"/>
          <w:sz w:val="20"/>
          <w:szCs w:val="20"/>
        </w:rPr>
        <w:tab/>
        <w:t>Present</w:t>
      </w:r>
    </w:p>
    <w:p w14:paraId="00B2A280" w14:textId="421C5502"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Dutwin</w:t>
      </w:r>
      <w:r w:rsidR="00D072D2" w:rsidRPr="00EA78B3">
        <w:rPr>
          <w:rFonts w:asciiTheme="minorHAnsi" w:hAnsiTheme="minorHAnsi" w:cstheme="minorHAnsi"/>
          <w:sz w:val="20"/>
          <w:szCs w:val="20"/>
        </w:rPr>
        <w:tab/>
        <w:t>Vice President</w:t>
      </w:r>
      <w:r w:rsidR="00D072D2" w:rsidRPr="00EA78B3">
        <w:rPr>
          <w:rFonts w:asciiTheme="minorHAnsi" w:hAnsiTheme="minorHAnsi" w:cstheme="minorHAnsi"/>
          <w:sz w:val="20"/>
          <w:szCs w:val="20"/>
        </w:rPr>
        <w:tab/>
        <w:t>Present</w:t>
      </w:r>
    </w:p>
    <w:p w14:paraId="6010C9C3" w14:textId="1F1A4808"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Roger Tourangeau</w:t>
      </w:r>
      <w:r w:rsidR="00D072D2" w:rsidRPr="00EA78B3">
        <w:rPr>
          <w:rFonts w:asciiTheme="minorHAnsi" w:hAnsiTheme="minorHAnsi" w:cstheme="minorHAnsi"/>
          <w:sz w:val="20"/>
          <w:szCs w:val="20"/>
        </w:rPr>
        <w:tab/>
        <w:t>Past President</w:t>
      </w:r>
      <w:r w:rsidR="00D072D2" w:rsidRPr="00EA78B3">
        <w:rPr>
          <w:rFonts w:asciiTheme="minorHAnsi" w:hAnsiTheme="minorHAnsi" w:cstheme="minorHAnsi"/>
          <w:sz w:val="20"/>
          <w:szCs w:val="20"/>
        </w:rPr>
        <w:tab/>
        <w:t>Present</w:t>
      </w:r>
    </w:p>
    <w:p w14:paraId="7F191FB2" w14:textId="2A3715F0"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Janet L. Streicher</w:t>
      </w:r>
      <w:r w:rsidR="00841E8B">
        <w:rPr>
          <w:rFonts w:asciiTheme="minorHAnsi" w:hAnsiTheme="minorHAnsi" w:cstheme="minorHAnsi"/>
          <w:sz w:val="20"/>
          <w:szCs w:val="20"/>
        </w:rPr>
        <w:tab/>
        <w:t>Secretary-Treasurer</w:t>
      </w:r>
      <w:r w:rsidR="00841E8B">
        <w:rPr>
          <w:rFonts w:asciiTheme="minorHAnsi" w:hAnsiTheme="minorHAnsi" w:cstheme="minorHAnsi"/>
          <w:sz w:val="20"/>
          <w:szCs w:val="20"/>
        </w:rPr>
        <w:tab/>
        <w:t>Present</w:t>
      </w:r>
    </w:p>
    <w:p w14:paraId="01E1DD83" w14:textId="45F6B6B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Jordan </w:t>
      </w:r>
      <w:proofErr w:type="spellStart"/>
      <w:r w:rsidRPr="00EA78B3">
        <w:rPr>
          <w:rFonts w:asciiTheme="minorHAnsi" w:hAnsiTheme="minorHAnsi" w:cstheme="minorHAnsi"/>
          <w:sz w:val="20"/>
          <w:szCs w:val="20"/>
        </w:rPr>
        <w:t>Peugh</w:t>
      </w:r>
      <w:proofErr w:type="spellEnd"/>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Associate Secretary-Treasurer</w:t>
      </w:r>
      <w:r w:rsidRPr="00EA78B3">
        <w:rPr>
          <w:rFonts w:asciiTheme="minorHAnsi" w:hAnsiTheme="minorHAnsi" w:cstheme="minorHAnsi"/>
          <w:sz w:val="20"/>
          <w:szCs w:val="20"/>
        </w:rPr>
        <w:tab/>
      </w:r>
      <w:r w:rsidR="00EA78B3" w:rsidRPr="00EA78B3">
        <w:rPr>
          <w:rFonts w:asciiTheme="minorHAnsi" w:hAnsiTheme="minorHAnsi" w:cstheme="minorHAnsi"/>
          <w:sz w:val="20"/>
          <w:szCs w:val="20"/>
        </w:rPr>
        <w:t>Present</w:t>
      </w:r>
    </w:p>
    <w:p w14:paraId="50FBA927"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Jennifer H. Childs</w:t>
      </w:r>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Communications Chair</w:t>
      </w:r>
      <w:r w:rsidRPr="00EA78B3">
        <w:rPr>
          <w:rFonts w:asciiTheme="minorHAnsi" w:hAnsiTheme="minorHAnsi" w:cstheme="minorHAnsi"/>
          <w:sz w:val="20"/>
          <w:szCs w:val="20"/>
        </w:rPr>
        <w:tab/>
        <w:t>Present</w:t>
      </w:r>
    </w:p>
    <w:p w14:paraId="619530B5" w14:textId="16553F2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 xml:space="preserve">Jennifer </w:t>
      </w:r>
      <w:proofErr w:type="spellStart"/>
      <w:r w:rsidRPr="00735ACF">
        <w:rPr>
          <w:rFonts w:asciiTheme="minorHAnsi" w:hAnsiTheme="minorHAnsi" w:cstheme="minorHAnsi"/>
          <w:sz w:val="20"/>
          <w:szCs w:val="20"/>
        </w:rPr>
        <w:t>Agiesta</w:t>
      </w:r>
      <w:proofErr w:type="spellEnd"/>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Associ</w:t>
      </w:r>
      <w:r w:rsidR="00735ACF">
        <w:rPr>
          <w:rFonts w:asciiTheme="minorHAnsi" w:hAnsiTheme="minorHAnsi" w:cstheme="minorHAnsi"/>
          <w:sz w:val="20"/>
          <w:szCs w:val="20"/>
        </w:rPr>
        <w:t>ate Communications Chair</w:t>
      </w:r>
      <w:r w:rsidR="00735ACF">
        <w:rPr>
          <w:rFonts w:asciiTheme="minorHAnsi" w:hAnsiTheme="minorHAnsi" w:cstheme="minorHAnsi"/>
          <w:sz w:val="20"/>
          <w:szCs w:val="20"/>
        </w:rPr>
        <w:tab/>
        <w:t>Absent</w:t>
      </w:r>
    </w:p>
    <w:p w14:paraId="337A840B" w14:textId="77777777"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EA78B3">
        <w:rPr>
          <w:rFonts w:asciiTheme="minorHAnsi" w:hAnsiTheme="minorHAnsi" w:cstheme="minorHAnsi"/>
          <w:sz w:val="20"/>
          <w:szCs w:val="20"/>
        </w:rPr>
        <w:t>Trent D. Buskirk</w:t>
      </w:r>
      <w:r w:rsidRPr="00EA78B3">
        <w:rPr>
          <w:rFonts w:asciiTheme="minorHAnsi" w:hAnsiTheme="minorHAnsi" w:cstheme="minorHAnsi"/>
          <w:sz w:val="20"/>
          <w:szCs w:val="20"/>
        </w:rPr>
        <w:tab/>
        <w:t>Conference Chair</w:t>
      </w:r>
      <w:r w:rsidRPr="00EA78B3">
        <w:rPr>
          <w:rFonts w:asciiTheme="minorHAnsi" w:hAnsiTheme="minorHAnsi" w:cstheme="minorHAnsi"/>
          <w:sz w:val="20"/>
          <w:szCs w:val="20"/>
        </w:rPr>
        <w:tab/>
        <w:t>Present</w:t>
      </w:r>
    </w:p>
    <w:p w14:paraId="7E28703C" w14:textId="6767FE6B"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Courtney Kennedy</w:t>
      </w:r>
      <w:r w:rsidRPr="00EA78B3">
        <w:rPr>
          <w:rFonts w:asciiTheme="minorHAnsi" w:hAnsiTheme="minorHAnsi" w:cstheme="minorHAnsi"/>
          <w:sz w:val="20"/>
          <w:szCs w:val="20"/>
        </w:rPr>
        <w:tab/>
        <w:t>Associate Conference Chair</w:t>
      </w:r>
      <w:r w:rsidRPr="00EA78B3">
        <w:rPr>
          <w:rFonts w:asciiTheme="minorHAnsi" w:hAnsiTheme="minorHAnsi" w:cstheme="minorHAnsi"/>
          <w:sz w:val="20"/>
          <w:szCs w:val="20"/>
        </w:rPr>
        <w:tab/>
      </w:r>
      <w:r w:rsidR="00D072D2" w:rsidRPr="00EA78B3">
        <w:rPr>
          <w:rFonts w:asciiTheme="minorHAnsi" w:hAnsiTheme="minorHAnsi" w:cstheme="minorHAnsi"/>
          <w:sz w:val="20"/>
          <w:szCs w:val="20"/>
        </w:rPr>
        <w:t>Present</w:t>
      </w:r>
    </w:p>
    <w:p w14:paraId="7066B09E" w14:textId="77777777" w:rsidR="001376C3" w:rsidRPr="00EA78B3" w:rsidRDefault="001376C3" w:rsidP="001376C3">
      <w:pPr>
        <w:pStyle w:val="NoSpacing"/>
        <w:tabs>
          <w:tab w:val="left" w:pos="3240"/>
          <w:tab w:val="left" w:pos="8460"/>
        </w:tabs>
        <w:ind w:left="360"/>
        <w:rPr>
          <w:rFonts w:asciiTheme="minorHAnsi" w:hAnsiTheme="minorHAnsi"/>
          <w:sz w:val="20"/>
          <w:szCs w:val="20"/>
        </w:rPr>
      </w:pPr>
      <w:r w:rsidRPr="00735ACF">
        <w:rPr>
          <w:rFonts w:asciiTheme="minorHAnsi" w:hAnsiTheme="minorHAnsi" w:cstheme="minorHAnsi"/>
          <w:sz w:val="20"/>
          <w:szCs w:val="20"/>
        </w:rPr>
        <w:t>Brady T. West</w:t>
      </w:r>
      <w:r w:rsidRPr="00EA78B3">
        <w:rPr>
          <w:rFonts w:asciiTheme="minorHAnsi" w:hAnsiTheme="minorHAnsi" w:cstheme="minorHAnsi"/>
          <w:sz w:val="20"/>
          <w:szCs w:val="20"/>
        </w:rPr>
        <w:tab/>
        <w:t>Education Committee Chair</w:t>
      </w:r>
      <w:r w:rsidRPr="00EA78B3">
        <w:rPr>
          <w:rFonts w:asciiTheme="minorHAnsi" w:hAnsiTheme="minorHAnsi" w:cstheme="minorHAnsi"/>
          <w:sz w:val="20"/>
          <w:szCs w:val="20"/>
        </w:rPr>
        <w:tab/>
        <w:t>Present</w:t>
      </w:r>
    </w:p>
    <w:p w14:paraId="2E92A34C" w14:textId="327F8B8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Kyley McGeeney</w:t>
      </w:r>
      <w:r w:rsidRPr="00EA78B3">
        <w:rPr>
          <w:rFonts w:asciiTheme="minorHAnsi" w:hAnsiTheme="minorHAnsi" w:cstheme="minorHAnsi"/>
          <w:sz w:val="20"/>
          <w:szCs w:val="20"/>
        </w:rPr>
        <w:tab/>
        <w:t>Associate Education Chair</w:t>
      </w:r>
      <w:r w:rsidRPr="00EA78B3">
        <w:rPr>
          <w:rFonts w:asciiTheme="minorHAnsi" w:hAnsiTheme="minorHAnsi" w:cstheme="minorHAnsi"/>
          <w:sz w:val="20"/>
          <w:szCs w:val="20"/>
        </w:rPr>
        <w:tab/>
      </w:r>
      <w:r w:rsidR="00841E8B">
        <w:rPr>
          <w:rFonts w:asciiTheme="minorHAnsi" w:hAnsiTheme="minorHAnsi" w:cstheme="minorHAnsi"/>
          <w:sz w:val="20"/>
          <w:szCs w:val="20"/>
        </w:rPr>
        <w:t>Present</w:t>
      </w:r>
    </w:p>
    <w:p w14:paraId="4A8F64DD" w14:textId="0809EAE4"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Morgan Earp</w:t>
      </w:r>
      <w:r w:rsidRPr="00EA78B3">
        <w:rPr>
          <w:rFonts w:asciiTheme="minorHAnsi" w:hAnsiTheme="minorHAnsi" w:cstheme="minorHAnsi"/>
          <w:sz w:val="20"/>
          <w:szCs w:val="20"/>
        </w:rPr>
        <w:tab/>
        <w:t>Membership &amp;</w:t>
      </w:r>
      <w:r w:rsidR="00D072D2" w:rsidRPr="00EA78B3">
        <w:rPr>
          <w:rFonts w:asciiTheme="minorHAnsi" w:hAnsiTheme="minorHAnsi" w:cstheme="minorHAnsi"/>
          <w:sz w:val="20"/>
          <w:szCs w:val="20"/>
        </w:rPr>
        <w:t xml:space="preserve"> Chapter Relation</w:t>
      </w:r>
      <w:r w:rsidR="003105CE" w:rsidRPr="00EA78B3">
        <w:rPr>
          <w:rFonts w:asciiTheme="minorHAnsi" w:hAnsiTheme="minorHAnsi" w:cstheme="minorHAnsi"/>
          <w:sz w:val="20"/>
          <w:szCs w:val="20"/>
        </w:rPr>
        <w:t>s Chair</w:t>
      </w:r>
      <w:r w:rsidR="003105CE" w:rsidRPr="00EA78B3">
        <w:rPr>
          <w:rFonts w:asciiTheme="minorHAnsi" w:hAnsiTheme="minorHAnsi" w:cstheme="minorHAnsi"/>
          <w:sz w:val="20"/>
          <w:szCs w:val="20"/>
        </w:rPr>
        <w:tab/>
        <w:t>Present</w:t>
      </w:r>
    </w:p>
    <w:p w14:paraId="7A1D4C59" w14:textId="6AAFF695" w:rsidR="001376C3" w:rsidRPr="00EA78B3" w:rsidRDefault="00952DA4" w:rsidP="001376C3">
      <w:pPr>
        <w:pStyle w:val="NoSpacing"/>
        <w:tabs>
          <w:tab w:val="left" w:pos="3240"/>
          <w:tab w:val="left" w:pos="8460"/>
        </w:tabs>
        <w:ind w:left="36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Geiso</w:t>
      </w:r>
      <w:r w:rsidR="001376C3" w:rsidRPr="00EA78B3">
        <w:rPr>
          <w:rFonts w:asciiTheme="minorHAnsi" w:hAnsiTheme="minorHAnsi" w:cstheme="minorHAnsi"/>
          <w:sz w:val="20"/>
          <w:szCs w:val="20"/>
        </w:rPr>
        <w:t>n</w:t>
      </w:r>
      <w:proofErr w:type="spellEnd"/>
      <w:r w:rsidR="001376C3" w:rsidRPr="00EA78B3">
        <w:rPr>
          <w:rFonts w:asciiTheme="minorHAnsi" w:hAnsiTheme="minorHAnsi" w:cstheme="minorHAnsi"/>
          <w:sz w:val="20"/>
          <w:szCs w:val="20"/>
        </w:rPr>
        <w:tab/>
        <w:t>Associate Membership &amp;</w:t>
      </w:r>
      <w:r w:rsidR="00735ACF">
        <w:rPr>
          <w:rFonts w:asciiTheme="minorHAnsi" w:hAnsiTheme="minorHAnsi" w:cstheme="minorHAnsi"/>
          <w:sz w:val="20"/>
          <w:szCs w:val="20"/>
        </w:rPr>
        <w:t xml:space="preserve"> Chapter Relations Chair</w:t>
      </w:r>
      <w:r w:rsidR="00735ACF">
        <w:rPr>
          <w:rFonts w:asciiTheme="minorHAnsi" w:hAnsiTheme="minorHAnsi" w:cstheme="minorHAnsi"/>
          <w:sz w:val="20"/>
          <w:szCs w:val="20"/>
        </w:rPr>
        <w:tab/>
        <w:t>Absent</w:t>
      </w:r>
    </w:p>
    <w:p w14:paraId="5106D8E8"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Andy Peytchev</w:t>
      </w:r>
      <w:r w:rsidRPr="00EA78B3">
        <w:rPr>
          <w:rFonts w:asciiTheme="minorHAnsi" w:hAnsiTheme="minorHAnsi" w:cstheme="minorHAnsi"/>
          <w:sz w:val="20"/>
          <w:szCs w:val="20"/>
        </w:rPr>
        <w:tab/>
        <w:t>Standards Chair</w:t>
      </w:r>
      <w:r w:rsidRPr="00EA78B3">
        <w:rPr>
          <w:rFonts w:asciiTheme="minorHAnsi" w:hAnsiTheme="minorHAnsi" w:cstheme="minorHAnsi"/>
          <w:sz w:val="20"/>
          <w:szCs w:val="20"/>
        </w:rPr>
        <w:tab/>
        <w:t>Present</w:t>
      </w:r>
    </w:p>
    <w:p w14:paraId="0EBC2FC0" w14:textId="422292F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Stephanie Eckman</w:t>
      </w:r>
      <w:r w:rsidRPr="00EA78B3">
        <w:rPr>
          <w:rFonts w:asciiTheme="minorHAnsi" w:hAnsiTheme="minorHAnsi" w:cstheme="minorHAnsi"/>
          <w:sz w:val="20"/>
          <w:szCs w:val="20"/>
        </w:rPr>
        <w:tab/>
        <w:t>Associate Standards Chair</w:t>
      </w:r>
      <w:r w:rsidRPr="00EA78B3">
        <w:rPr>
          <w:rFonts w:asciiTheme="minorHAnsi" w:hAnsiTheme="minorHAnsi" w:cstheme="minorHAnsi"/>
          <w:sz w:val="20"/>
          <w:szCs w:val="20"/>
        </w:rPr>
        <w:tab/>
        <w:t>Present</w:t>
      </w:r>
    </w:p>
    <w:p w14:paraId="648088B4" w14:textId="26D4B690"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735ACF">
        <w:rPr>
          <w:rFonts w:asciiTheme="minorHAnsi" w:hAnsiTheme="minorHAnsi" w:cstheme="minorHAnsi"/>
          <w:sz w:val="20"/>
          <w:szCs w:val="20"/>
        </w:rPr>
        <w:t xml:space="preserve">Nancy J. </w:t>
      </w:r>
      <w:r w:rsidR="003105CE" w:rsidRPr="00735ACF">
        <w:rPr>
          <w:rFonts w:asciiTheme="minorHAnsi" w:hAnsiTheme="minorHAnsi" w:cstheme="minorHAnsi"/>
          <w:sz w:val="20"/>
          <w:szCs w:val="20"/>
        </w:rPr>
        <w:t>Belden</w:t>
      </w:r>
      <w:r w:rsidR="003105CE" w:rsidRPr="00EA78B3">
        <w:rPr>
          <w:rFonts w:asciiTheme="minorHAnsi" w:hAnsiTheme="minorHAnsi" w:cstheme="minorHAnsi"/>
          <w:sz w:val="20"/>
          <w:szCs w:val="20"/>
        </w:rPr>
        <w:tab/>
        <w:t>Councilor-at-Large</w:t>
      </w:r>
      <w:r w:rsidR="003105CE" w:rsidRPr="00EA78B3">
        <w:rPr>
          <w:rFonts w:asciiTheme="minorHAnsi" w:hAnsiTheme="minorHAnsi" w:cstheme="minorHAnsi"/>
          <w:sz w:val="20"/>
          <w:szCs w:val="20"/>
        </w:rPr>
        <w:tab/>
        <w:t>Present</w:t>
      </w:r>
    </w:p>
    <w:p w14:paraId="320944D2"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C. Wilson</w:t>
      </w:r>
      <w:r w:rsidRPr="00EA78B3">
        <w:rPr>
          <w:rFonts w:asciiTheme="minorHAnsi" w:hAnsiTheme="minorHAnsi" w:cstheme="minorHAnsi"/>
          <w:sz w:val="20"/>
          <w:szCs w:val="20"/>
        </w:rPr>
        <w:tab/>
        <w:t xml:space="preserve">Councilor-at-Large </w:t>
      </w:r>
      <w:r w:rsidRPr="00EA78B3">
        <w:rPr>
          <w:rFonts w:asciiTheme="minorHAnsi" w:hAnsiTheme="minorHAnsi" w:cstheme="minorHAnsi"/>
          <w:sz w:val="20"/>
          <w:szCs w:val="20"/>
        </w:rPr>
        <w:tab/>
        <w:t>Present</w:t>
      </w:r>
    </w:p>
    <w:p w14:paraId="28A2078E" w14:textId="77777777" w:rsidR="001376C3" w:rsidRPr="00EA78B3" w:rsidRDefault="001376C3" w:rsidP="001376C3">
      <w:pPr>
        <w:pStyle w:val="Default"/>
        <w:rPr>
          <w:rFonts w:asciiTheme="minorHAnsi" w:hAnsiTheme="minorHAnsi"/>
          <w:color w:val="auto"/>
          <w:sz w:val="20"/>
          <w:szCs w:val="20"/>
          <w:highlight w:val="green"/>
        </w:rPr>
      </w:pPr>
    </w:p>
    <w:p w14:paraId="6B088F33" w14:textId="77777777" w:rsidR="001376C3" w:rsidRPr="00EA78B3" w:rsidRDefault="001376C3" w:rsidP="001376C3">
      <w:pPr>
        <w:pStyle w:val="NoSpacing"/>
        <w:tabs>
          <w:tab w:val="left" w:pos="2700"/>
          <w:tab w:val="left" w:pos="7920"/>
        </w:tabs>
        <w:ind w:left="360"/>
        <w:rPr>
          <w:rFonts w:asciiTheme="minorHAnsi" w:hAnsiTheme="minorHAnsi" w:cstheme="minorHAnsi"/>
          <w:b/>
          <w:sz w:val="20"/>
          <w:szCs w:val="20"/>
        </w:rPr>
      </w:pPr>
      <w:r w:rsidRPr="00EA78B3">
        <w:rPr>
          <w:rFonts w:asciiTheme="minorHAnsi" w:hAnsiTheme="minorHAnsi" w:cstheme="minorHAnsi"/>
          <w:b/>
          <w:sz w:val="20"/>
          <w:szCs w:val="20"/>
        </w:rPr>
        <w:t>Staff</w:t>
      </w:r>
    </w:p>
    <w:p w14:paraId="426A95B5"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Adam Thocher</w:t>
      </w:r>
      <w:r w:rsidRPr="00EA78B3">
        <w:rPr>
          <w:rFonts w:asciiTheme="minorHAnsi" w:hAnsiTheme="minorHAnsi" w:cstheme="minorHAnsi"/>
          <w:sz w:val="20"/>
          <w:szCs w:val="20"/>
        </w:rPr>
        <w:tab/>
        <w:t>Executive Director</w:t>
      </w:r>
      <w:r w:rsidRPr="00EA78B3">
        <w:rPr>
          <w:rFonts w:asciiTheme="minorHAnsi" w:hAnsiTheme="minorHAnsi" w:cstheme="minorHAnsi"/>
          <w:sz w:val="20"/>
          <w:szCs w:val="20"/>
        </w:rPr>
        <w:tab/>
        <w:t>Present</w:t>
      </w:r>
    </w:p>
    <w:p w14:paraId="0DFE161A" w14:textId="37CE9C4D"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Eric Bailey</w:t>
      </w:r>
      <w:r w:rsidRPr="00EA78B3">
        <w:rPr>
          <w:rFonts w:asciiTheme="minorHAnsi" w:hAnsiTheme="minorHAnsi" w:cstheme="minorHAnsi"/>
          <w:sz w:val="20"/>
          <w:szCs w:val="20"/>
        </w:rPr>
        <w:tab/>
        <w:t>Marketin</w:t>
      </w:r>
      <w:r w:rsidR="00D072D2" w:rsidRPr="00EA78B3">
        <w:rPr>
          <w:rFonts w:asciiTheme="minorHAnsi" w:hAnsiTheme="minorHAnsi" w:cstheme="minorHAnsi"/>
          <w:sz w:val="20"/>
          <w:szCs w:val="20"/>
        </w:rPr>
        <w:t>g Communications Manager</w:t>
      </w:r>
      <w:r w:rsidR="00D072D2" w:rsidRPr="00EA78B3">
        <w:rPr>
          <w:rFonts w:asciiTheme="minorHAnsi" w:hAnsiTheme="minorHAnsi" w:cstheme="minorHAnsi"/>
          <w:sz w:val="20"/>
          <w:szCs w:val="20"/>
        </w:rPr>
        <w:tab/>
      </w:r>
      <w:r w:rsidR="00152C45" w:rsidRPr="00EA78B3">
        <w:rPr>
          <w:rFonts w:asciiTheme="minorHAnsi" w:hAnsiTheme="minorHAnsi" w:cstheme="minorHAnsi"/>
          <w:sz w:val="20"/>
          <w:szCs w:val="20"/>
        </w:rPr>
        <w:t>Present</w:t>
      </w:r>
    </w:p>
    <w:p w14:paraId="67A292A6" w14:textId="43E3956C"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Cry</w:t>
      </w:r>
      <w:r w:rsidR="00841E8B" w:rsidRPr="00735ACF">
        <w:rPr>
          <w:rFonts w:asciiTheme="minorHAnsi" w:hAnsiTheme="minorHAnsi" w:cstheme="minorHAnsi"/>
          <w:sz w:val="20"/>
          <w:szCs w:val="20"/>
        </w:rPr>
        <w:t>stal Stone</w:t>
      </w:r>
      <w:r w:rsidR="00735ACF">
        <w:rPr>
          <w:rFonts w:asciiTheme="minorHAnsi" w:hAnsiTheme="minorHAnsi" w:cstheme="minorHAnsi"/>
          <w:sz w:val="20"/>
          <w:szCs w:val="20"/>
        </w:rPr>
        <w:tab/>
        <w:t>Administrator</w:t>
      </w:r>
      <w:r w:rsidR="00735ACF">
        <w:rPr>
          <w:rFonts w:asciiTheme="minorHAnsi" w:hAnsiTheme="minorHAnsi" w:cstheme="minorHAnsi"/>
          <w:sz w:val="20"/>
          <w:szCs w:val="20"/>
        </w:rPr>
        <w:tab/>
        <w:t>Absent</w:t>
      </w:r>
    </w:p>
    <w:p w14:paraId="62E0D4C7" w14:textId="7CD4659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Damien Sa</w:t>
      </w:r>
      <w:r w:rsidR="00841E8B" w:rsidRPr="00735ACF">
        <w:rPr>
          <w:rFonts w:asciiTheme="minorHAnsi" w:hAnsiTheme="minorHAnsi" w:cstheme="minorHAnsi"/>
          <w:sz w:val="20"/>
          <w:szCs w:val="20"/>
        </w:rPr>
        <w:t>lamacha</w:t>
      </w:r>
      <w:r w:rsidR="00841E8B">
        <w:rPr>
          <w:rFonts w:asciiTheme="minorHAnsi" w:hAnsiTheme="minorHAnsi" w:cstheme="minorHAnsi"/>
          <w:sz w:val="20"/>
          <w:szCs w:val="20"/>
        </w:rPr>
        <w:tab/>
        <w:t xml:space="preserve">Membership and Conference Associate </w:t>
      </w:r>
      <w:r w:rsidR="00841E8B">
        <w:rPr>
          <w:rFonts w:asciiTheme="minorHAnsi" w:hAnsiTheme="minorHAnsi" w:cstheme="minorHAnsi"/>
          <w:sz w:val="20"/>
          <w:szCs w:val="20"/>
        </w:rPr>
        <w:tab/>
        <w:t>Present</w:t>
      </w:r>
      <w:r w:rsidRPr="00EA78B3">
        <w:rPr>
          <w:rFonts w:asciiTheme="minorHAnsi" w:hAnsiTheme="minorHAnsi" w:cstheme="minorHAnsi"/>
          <w:sz w:val="20"/>
          <w:szCs w:val="20"/>
        </w:rPr>
        <w:t xml:space="preserve"> </w:t>
      </w:r>
    </w:p>
    <w:p w14:paraId="320401FC" w14:textId="77777777" w:rsidR="001376C3" w:rsidRPr="00EA78B3" w:rsidRDefault="001376C3" w:rsidP="0097004D">
      <w:pPr>
        <w:tabs>
          <w:tab w:val="left" w:pos="2520"/>
        </w:tabs>
        <w:rPr>
          <w:b/>
          <w:highlight w:val="green"/>
        </w:rPr>
      </w:pPr>
    </w:p>
    <w:p w14:paraId="34DA6983" w14:textId="7B6ED166" w:rsidR="00841E8B" w:rsidRPr="00291F0E" w:rsidRDefault="00D072D2" w:rsidP="00D072D2">
      <w:pPr>
        <w:rPr>
          <w:rFonts w:asciiTheme="minorHAnsi" w:hAnsiTheme="minorHAnsi"/>
          <w:b/>
        </w:rPr>
      </w:pPr>
      <w:r w:rsidRPr="00EA78B3">
        <w:rPr>
          <w:rFonts w:asciiTheme="minorHAnsi" w:hAnsiTheme="minorHAnsi"/>
          <w:b/>
        </w:rPr>
        <w:t>Call to Order, Review and Approval of Minutes – Johnson</w:t>
      </w:r>
    </w:p>
    <w:p w14:paraId="0CE8249B" w14:textId="01FC7432" w:rsidR="00735ACF" w:rsidRDefault="00841E8B" w:rsidP="00D072D2">
      <w:pPr>
        <w:rPr>
          <w:rFonts w:asciiTheme="minorHAnsi" w:hAnsiTheme="minorHAnsi"/>
          <w:sz w:val="20"/>
          <w:szCs w:val="20"/>
        </w:rPr>
      </w:pPr>
      <w:r w:rsidRPr="001A5143">
        <w:rPr>
          <w:rFonts w:asciiTheme="minorHAnsi" w:hAnsiTheme="minorHAnsi"/>
          <w:sz w:val="20"/>
          <w:szCs w:val="20"/>
        </w:rPr>
        <w:t xml:space="preserve">Johnson called the meeting to order and reviewed the </w:t>
      </w:r>
      <w:r w:rsidR="00735ACF">
        <w:rPr>
          <w:rFonts w:asciiTheme="minorHAnsi" w:hAnsiTheme="minorHAnsi"/>
          <w:sz w:val="20"/>
          <w:szCs w:val="20"/>
        </w:rPr>
        <w:t xml:space="preserve">January </w:t>
      </w:r>
      <w:r w:rsidR="00735ACF" w:rsidRPr="00735ACF">
        <w:rPr>
          <w:rFonts w:asciiTheme="minorHAnsi" w:hAnsiTheme="minorHAnsi"/>
          <w:sz w:val="20"/>
          <w:szCs w:val="20"/>
        </w:rPr>
        <w:t>11</w:t>
      </w:r>
      <w:r w:rsidR="00735ACF">
        <w:rPr>
          <w:rFonts w:asciiTheme="minorHAnsi" w:hAnsiTheme="minorHAnsi"/>
          <w:sz w:val="20"/>
          <w:szCs w:val="20"/>
        </w:rPr>
        <w:t xml:space="preserve"> Meeting Minutes. </w:t>
      </w:r>
    </w:p>
    <w:p w14:paraId="5D52F776" w14:textId="77777777" w:rsidR="00841E8B" w:rsidRPr="001A5143" w:rsidRDefault="00841E8B" w:rsidP="00D072D2">
      <w:pPr>
        <w:rPr>
          <w:rFonts w:asciiTheme="minorHAnsi" w:hAnsiTheme="minorHAnsi"/>
          <w:sz w:val="20"/>
          <w:szCs w:val="20"/>
        </w:rPr>
      </w:pPr>
    </w:p>
    <w:p w14:paraId="3DC80242" w14:textId="62C01315" w:rsidR="00841E8B" w:rsidRPr="001A5143" w:rsidRDefault="00F02112" w:rsidP="00D072D2">
      <w:pPr>
        <w:rPr>
          <w:rFonts w:asciiTheme="minorHAnsi" w:hAnsiTheme="minorHAnsi" w:cstheme="minorHAnsi"/>
          <w:i/>
          <w:sz w:val="20"/>
          <w:szCs w:val="20"/>
        </w:rPr>
      </w:pPr>
      <w:r>
        <w:rPr>
          <w:rFonts w:asciiTheme="minorHAnsi" w:hAnsiTheme="minorHAnsi"/>
          <w:i/>
          <w:sz w:val="20"/>
          <w:szCs w:val="20"/>
        </w:rPr>
        <w:t>Earp moved</w:t>
      </w:r>
      <w:proofErr w:type="gramStart"/>
      <w:r>
        <w:rPr>
          <w:rFonts w:asciiTheme="minorHAnsi" w:hAnsiTheme="minorHAnsi"/>
          <w:i/>
          <w:sz w:val="20"/>
          <w:szCs w:val="20"/>
        </w:rPr>
        <w:t>,</w:t>
      </w:r>
      <w:proofErr w:type="gramEnd"/>
      <w:r>
        <w:rPr>
          <w:rFonts w:asciiTheme="minorHAnsi" w:hAnsiTheme="minorHAnsi"/>
          <w:i/>
          <w:sz w:val="20"/>
          <w:szCs w:val="20"/>
        </w:rPr>
        <w:t xml:space="preserve"> Wilson</w:t>
      </w:r>
      <w:r w:rsidR="00841E8B" w:rsidRPr="001A5143">
        <w:rPr>
          <w:rFonts w:asciiTheme="minorHAnsi" w:hAnsiTheme="minorHAnsi"/>
          <w:i/>
          <w:sz w:val="20"/>
          <w:szCs w:val="20"/>
        </w:rPr>
        <w:t xml:space="preserve"> s</w:t>
      </w:r>
      <w:r w:rsidR="00291F0E">
        <w:rPr>
          <w:rFonts w:asciiTheme="minorHAnsi" w:hAnsiTheme="minorHAnsi"/>
          <w:i/>
          <w:sz w:val="20"/>
          <w:szCs w:val="20"/>
        </w:rPr>
        <w:t>econded to approve the January</w:t>
      </w:r>
      <w:r>
        <w:rPr>
          <w:rFonts w:asciiTheme="minorHAnsi" w:hAnsiTheme="minorHAnsi"/>
          <w:i/>
          <w:sz w:val="20"/>
          <w:szCs w:val="20"/>
        </w:rPr>
        <w:t xml:space="preserve"> </w:t>
      </w:r>
      <w:r w:rsidR="00735ACF" w:rsidRPr="00735ACF">
        <w:rPr>
          <w:rFonts w:asciiTheme="minorHAnsi" w:hAnsiTheme="minorHAnsi"/>
          <w:i/>
          <w:sz w:val="20"/>
          <w:szCs w:val="20"/>
        </w:rPr>
        <w:t>11, 2018</w:t>
      </w:r>
      <w:r w:rsidR="00841E8B" w:rsidRPr="001A5143">
        <w:rPr>
          <w:rFonts w:asciiTheme="minorHAnsi" w:hAnsiTheme="minorHAnsi"/>
          <w:i/>
          <w:sz w:val="20"/>
          <w:szCs w:val="20"/>
        </w:rPr>
        <w:t>, Executive Council Meeting Minutes</w:t>
      </w:r>
      <w:r>
        <w:rPr>
          <w:rFonts w:asciiTheme="minorHAnsi" w:hAnsiTheme="minorHAnsi"/>
          <w:i/>
          <w:sz w:val="20"/>
          <w:szCs w:val="20"/>
        </w:rPr>
        <w:t xml:space="preserve">. </w:t>
      </w:r>
      <w:r w:rsidR="00841E8B" w:rsidRPr="001A5143">
        <w:rPr>
          <w:rFonts w:asciiTheme="minorHAnsi" w:hAnsiTheme="minorHAnsi"/>
          <w:i/>
          <w:sz w:val="20"/>
          <w:szCs w:val="20"/>
        </w:rPr>
        <w:t xml:space="preserve">Motion passed. </w:t>
      </w:r>
    </w:p>
    <w:p w14:paraId="2A7DD4A9" w14:textId="77777777" w:rsidR="00D072D2" w:rsidRPr="00EA78B3" w:rsidRDefault="00D072D2" w:rsidP="00D072D2">
      <w:pPr>
        <w:rPr>
          <w:rFonts w:asciiTheme="minorHAnsi" w:hAnsiTheme="minorHAnsi" w:cstheme="minorHAnsi"/>
          <w:i/>
        </w:rPr>
      </w:pPr>
    </w:p>
    <w:p w14:paraId="355DF20C" w14:textId="1176CBBC" w:rsidR="00B46FEE" w:rsidRDefault="00006310" w:rsidP="00006310">
      <w:pPr>
        <w:tabs>
          <w:tab w:val="left" w:pos="2520"/>
        </w:tabs>
        <w:rPr>
          <w:b/>
        </w:rPr>
      </w:pPr>
      <w:r w:rsidRPr="00EA78B3">
        <w:rPr>
          <w:b/>
        </w:rPr>
        <w:t>S</w:t>
      </w:r>
      <w:r w:rsidR="00841E8B">
        <w:rPr>
          <w:b/>
        </w:rPr>
        <w:t>ecretary/Treasurer Report – Streicher</w:t>
      </w:r>
    </w:p>
    <w:p w14:paraId="55D2A607" w14:textId="34DDBA69" w:rsidR="00B165C5" w:rsidRPr="00291F0E" w:rsidRDefault="00B165C5" w:rsidP="00B46FEE">
      <w:pPr>
        <w:tabs>
          <w:tab w:val="left" w:pos="2520"/>
        </w:tabs>
        <w:rPr>
          <w:sz w:val="20"/>
          <w:szCs w:val="20"/>
        </w:rPr>
      </w:pPr>
      <w:r w:rsidRPr="00291F0E">
        <w:rPr>
          <w:sz w:val="20"/>
          <w:szCs w:val="20"/>
        </w:rPr>
        <w:t xml:space="preserve">Streicher reported that a final 2017 </w:t>
      </w:r>
      <w:r w:rsidR="00291F0E" w:rsidRPr="00291F0E">
        <w:rPr>
          <w:sz w:val="20"/>
          <w:szCs w:val="20"/>
        </w:rPr>
        <w:t>Financial</w:t>
      </w:r>
      <w:r w:rsidRPr="00291F0E">
        <w:rPr>
          <w:sz w:val="20"/>
          <w:szCs w:val="20"/>
        </w:rPr>
        <w:t xml:space="preserve"> Report will be issued prior to the March Executive Council meeting. While there remains a small budget </w:t>
      </w:r>
      <w:r w:rsidR="00291F0E" w:rsidRPr="00291F0E">
        <w:rPr>
          <w:sz w:val="20"/>
          <w:szCs w:val="20"/>
        </w:rPr>
        <w:t>deficit</w:t>
      </w:r>
      <w:r w:rsidRPr="00291F0E">
        <w:rPr>
          <w:sz w:val="20"/>
          <w:szCs w:val="20"/>
        </w:rPr>
        <w:t xml:space="preserve"> at the timing of this report, there is an anticipated slight </w:t>
      </w:r>
      <w:r w:rsidR="00291F0E" w:rsidRPr="00291F0E">
        <w:rPr>
          <w:sz w:val="20"/>
          <w:szCs w:val="20"/>
        </w:rPr>
        <w:t>surplus</w:t>
      </w:r>
      <w:r w:rsidRPr="00291F0E">
        <w:rPr>
          <w:sz w:val="20"/>
          <w:szCs w:val="20"/>
        </w:rPr>
        <w:t xml:space="preserve"> projected when the final 2017 </w:t>
      </w:r>
      <w:r w:rsidR="00291F0E" w:rsidRPr="00291F0E">
        <w:rPr>
          <w:sz w:val="20"/>
          <w:szCs w:val="20"/>
        </w:rPr>
        <w:t>accounting</w:t>
      </w:r>
      <w:r w:rsidRPr="00291F0E">
        <w:rPr>
          <w:sz w:val="20"/>
          <w:szCs w:val="20"/>
        </w:rPr>
        <w:t xml:space="preserve"> is complete. Distance education outpaced projections generating 200% of budget. Lower Executive Council meeting costs and unexpected higher commission from the New Orleans hotel helped contribute to this projection. The Sponsorship </w:t>
      </w:r>
      <w:r w:rsidR="00291F0E" w:rsidRPr="00291F0E">
        <w:rPr>
          <w:sz w:val="20"/>
          <w:szCs w:val="20"/>
        </w:rPr>
        <w:t>Subcommittee</w:t>
      </w:r>
      <w:r w:rsidRPr="00291F0E">
        <w:rPr>
          <w:sz w:val="20"/>
          <w:szCs w:val="20"/>
        </w:rPr>
        <w:t xml:space="preserve"> has made great progress in contacting </w:t>
      </w:r>
      <w:proofErr w:type="gramStart"/>
      <w:r w:rsidRPr="00291F0E">
        <w:rPr>
          <w:sz w:val="20"/>
          <w:szCs w:val="20"/>
        </w:rPr>
        <w:t xml:space="preserve">a </w:t>
      </w:r>
      <w:r w:rsidR="00291F0E" w:rsidRPr="00291F0E">
        <w:rPr>
          <w:sz w:val="20"/>
          <w:szCs w:val="20"/>
        </w:rPr>
        <w:t>securing</w:t>
      </w:r>
      <w:r w:rsidRPr="00291F0E">
        <w:rPr>
          <w:sz w:val="20"/>
          <w:szCs w:val="20"/>
        </w:rPr>
        <w:t xml:space="preserve"> sponsors</w:t>
      </w:r>
      <w:proofErr w:type="gramEnd"/>
      <w:r w:rsidRPr="00291F0E">
        <w:rPr>
          <w:sz w:val="20"/>
          <w:szCs w:val="20"/>
        </w:rPr>
        <w:t xml:space="preserve"> for the 2018 Annual </w:t>
      </w:r>
      <w:r w:rsidR="00291F0E" w:rsidRPr="00291F0E">
        <w:rPr>
          <w:sz w:val="20"/>
          <w:szCs w:val="20"/>
        </w:rPr>
        <w:t>Conference</w:t>
      </w:r>
      <w:r w:rsidRPr="00291F0E">
        <w:rPr>
          <w:sz w:val="20"/>
          <w:szCs w:val="20"/>
        </w:rPr>
        <w:t xml:space="preserve">. The Development Sub-Committee has two main </w:t>
      </w:r>
      <w:r w:rsidR="00291F0E" w:rsidRPr="00291F0E">
        <w:rPr>
          <w:sz w:val="20"/>
          <w:szCs w:val="20"/>
        </w:rPr>
        <w:t>priorities</w:t>
      </w:r>
      <w:r w:rsidRPr="00291F0E">
        <w:rPr>
          <w:sz w:val="20"/>
          <w:szCs w:val="20"/>
        </w:rPr>
        <w:t xml:space="preserve"> which input is needed from the Executive Council which include: a list of naming opportunities for large donations, and a list of 2018 Priorities to facilitate obtaining larger donations. </w:t>
      </w:r>
    </w:p>
    <w:p w14:paraId="47715CF0" w14:textId="77777777" w:rsidR="00DC0AAD" w:rsidRPr="00EA78B3" w:rsidRDefault="00DC0AAD" w:rsidP="003B0583">
      <w:pPr>
        <w:tabs>
          <w:tab w:val="left" w:pos="2520"/>
        </w:tabs>
        <w:rPr>
          <w:b/>
        </w:rPr>
      </w:pPr>
    </w:p>
    <w:p w14:paraId="391A5B4A" w14:textId="77777777" w:rsidR="00AD0EF4" w:rsidRPr="00EA78B3" w:rsidRDefault="00AD0EF4" w:rsidP="00AD0EF4">
      <w:pPr>
        <w:tabs>
          <w:tab w:val="left" w:pos="2520"/>
        </w:tabs>
        <w:rPr>
          <w:rFonts w:asciiTheme="minorHAnsi" w:hAnsiTheme="minorHAnsi"/>
          <w:b/>
        </w:rPr>
      </w:pPr>
      <w:r w:rsidRPr="00EA78B3">
        <w:rPr>
          <w:rFonts w:asciiTheme="minorHAnsi" w:hAnsiTheme="minorHAnsi"/>
          <w:b/>
        </w:rPr>
        <w:t xml:space="preserve">CONSENT AGENDA – ALL </w:t>
      </w:r>
    </w:p>
    <w:p w14:paraId="432CEECA" w14:textId="7138A257" w:rsidR="00AD0EF4" w:rsidRPr="001A5143" w:rsidRDefault="00AD0EF4" w:rsidP="00AD0EF4">
      <w:pPr>
        <w:rPr>
          <w:rFonts w:asciiTheme="minorHAnsi" w:hAnsiTheme="minorHAnsi"/>
          <w:i/>
          <w:sz w:val="20"/>
          <w:szCs w:val="20"/>
        </w:rPr>
        <w:sectPr w:rsidR="00AD0EF4" w:rsidRPr="001A5143" w:rsidSect="00A27CA3">
          <w:footerReference w:type="default" r:id="rId16"/>
          <w:type w:val="continuous"/>
          <w:pgSz w:w="12240" w:h="15840"/>
          <w:pgMar w:top="720" w:right="720" w:bottom="720" w:left="720" w:header="720" w:footer="288" w:gutter="0"/>
          <w:cols w:space="720"/>
          <w:docGrid w:linePitch="360"/>
        </w:sectPr>
      </w:pPr>
      <w:r w:rsidRPr="001A5143">
        <w:rPr>
          <w:rFonts w:asciiTheme="minorHAnsi" w:hAnsiTheme="minorHAnsi"/>
          <w:i/>
          <w:sz w:val="20"/>
          <w:szCs w:val="20"/>
        </w:rPr>
        <w:t>The following written reports and materials have been posted t</w:t>
      </w:r>
      <w:r w:rsidR="00EA78B3" w:rsidRPr="001A5143">
        <w:rPr>
          <w:rFonts w:asciiTheme="minorHAnsi" w:hAnsiTheme="minorHAnsi"/>
          <w:i/>
          <w:sz w:val="20"/>
          <w:szCs w:val="20"/>
        </w:rPr>
        <w:t xml:space="preserve">o SharePoint for information. </w:t>
      </w:r>
      <w:r w:rsidR="00815BC2" w:rsidRPr="001A5143">
        <w:rPr>
          <w:rFonts w:asciiTheme="minorHAnsi" w:hAnsiTheme="minorHAnsi"/>
          <w:i/>
          <w:sz w:val="20"/>
          <w:szCs w:val="20"/>
        </w:rPr>
        <w:t xml:space="preserve"> </w:t>
      </w:r>
    </w:p>
    <w:p w14:paraId="2DD18B1C" w14:textId="4B64BA01" w:rsidR="00AD0EF4" w:rsidRPr="001A5143" w:rsidRDefault="00735ACF" w:rsidP="00AD0EF4">
      <w:pPr>
        <w:pStyle w:val="ListParagraph"/>
        <w:numPr>
          <w:ilvl w:val="0"/>
          <w:numId w:val="10"/>
        </w:numPr>
        <w:ind w:left="0" w:right="-180" w:firstLine="0"/>
        <w:rPr>
          <w:i/>
          <w:sz w:val="20"/>
          <w:szCs w:val="20"/>
        </w:rPr>
      </w:pPr>
      <w:r>
        <w:rPr>
          <w:i/>
          <w:sz w:val="20"/>
          <w:szCs w:val="20"/>
        </w:rPr>
        <w:lastRenderedPageBreak/>
        <w:t>Anti-Harassment Notes</w:t>
      </w:r>
    </w:p>
    <w:p w14:paraId="601022E7" w14:textId="336C1899" w:rsidR="00EA78B3" w:rsidRPr="001A5143" w:rsidRDefault="00735ACF" w:rsidP="00EA78B3">
      <w:pPr>
        <w:pStyle w:val="ListParagraph"/>
        <w:numPr>
          <w:ilvl w:val="0"/>
          <w:numId w:val="10"/>
        </w:numPr>
        <w:ind w:left="0" w:right="-180" w:firstLine="0"/>
        <w:rPr>
          <w:i/>
          <w:sz w:val="20"/>
          <w:szCs w:val="20"/>
        </w:rPr>
      </w:pPr>
      <w:r>
        <w:rPr>
          <w:i/>
          <w:sz w:val="20"/>
          <w:szCs w:val="20"/>
        </w:rPr>
        <w:t>Communication Report</w:t>
      </w:r>
    </w:p>
    <w:p w14:paraId="55F2F463" w14:textId="58BC4C41" w:rsidR="00AD0EF4" w:rsidRDefault="00735ACF" w:rsidP="00AD0EF4">
      <w:pPr>
        <w:pStyle w:val="ListParagraph"/>
        <w:numPr>
          <w:ilvl w:val="0"/>
          <w:numId w:val="10"/>
        </w:numPr>
        <w:ind w:left="0" w:right="-180" w:firstLine="0"/>
        <w:rPr>
          <w:i/>
          <w:sz w:val="20"/>
          <w:szCs w:val="20"/>
        </w:rPr>
      </w:pPr>
      <w:r>
        <w:rPr>
          <w:i/>
          <w:sz w:val="20"/>
          <w:szCs w:val="20"/>
        </w:rPr>
        <w:t>Education Report</w:t>
      </w:r>
    </w:p>
    <w:p w14:paraId="4AC646C9" w14:textId="33965973" w:rsidR="00735ACF" w:rsidRDefault="00735ACF" w:rsidP="00AD0EF4">
      <w:pPr>
        <w:pStyle w:val="ListParagraph"/>
        <w:numPr>
          <w:ilvl w:val="0"/>
          <w:numId w:val="10"/>
        </w:numPr>
        <w:ind w:left="0" w:right="-180" w:firstLine="0"/>
        <w:rPr>
          <w:i/>
          <w:sz w:val="20"/>
          <w:szCs w:val="20"/>
        </w:rPr>
      </w:pPr>
      <w:r>
        <w:rPr>
          <w:i/>
          <w:sz w:val="20"/>
          <w:szCs w:val="20"/>
        </w:rPr>
        <w:t>Survey Climate Task-Force Update</w:t>
      </w:r>
    </w:p>
    <w:p w14:paraId="29F24EBF" w14:textId="4FC3B12E" w:rsidR="00735ACF" w:rsidRPr="001A5143" w:rsidRDefault="00735ACF" w:rsidP="00AD0EF4">
      <w:pPr>
        <w:pStyle w:val="ListParagraph"/>
        <w:numPr>
          <w:ilvl w:val="0"/>
          <w:numId w:val="10"/>
        </w:numPr>
        <w:ind w:left="0" w:right="-180" w:firstLine="0"/>
        <w:rPr>
          <w:i/>
          <w:sz w:val="20"/>
          <w:szCs w:val="20"/>
        </w:rPr>
      </w:pPr>
      <w:r>
        <w:rPr>
          <w:i/>
          <w:sz w:val="20"/>
          <w:szCs w:val="20"/>
        </w:rPr>
        <w:t>Conference Report</w:t>
      </w:r>
    </w:p>
    <w:p w14:paraId="77E95478" w14:textId="77777777" w:rsidR="0024459A" w:rsidRPr="001A5143" w:rsidRDefault="0024459A" w:rsidP="0024459A">
      <w:pPr>
        <w:pStyle w:val="ListParagraph"/>
        <w:ind w:left="0" w:right="-180"/>
        <w:rPr>
          <w:i/>
          <w:sz w:val="20"/>
          <w:szCs w:val="20"/>
        </w:rPr>
      </w:pPr>
    </w:p>
    <w:p w14:paraId="7915EBD0" w14:textId="6F7D637A" w:rsidR="00815BC2" w:rsidRPr="001A5143" w:rsidRDefault="00735ACF" w:rsidP="00815BC2">
      <w:pPr>
        <w:pStyle w:val="ListParagraph"/>
        <w:numPr>
          <w:ilvl w:val="0"/>
          <w:numId w:val="10"/>
        </w:numPr>
        <w:ind w:left="0" w:right="-180" w:firstLine="0"/>
        <w:rPr>
          <w:i/>
          <w:sz w:val="20"/>
          <w:szCs w:val="20"/>
        </w:rPr>
      </w:pPr>
      <w:r>
        <w:rPr>
          <w:i/>
          <w:sz w:val="20"/>
          <w:szCs w:val="20"/>
        </w:rPr>
        <w:lastRenderedPageBreak/>
        <w:t>Scott Fricker Public Service Award</w:t>
      </w:r>
      <w:r w:rsidR="00815BC2" w:rsidRPr="001A5143">
        <w:rPr>
          <w:i/>
          <w:sz w:val="20"/>
          <w:szCs w:val="20"/>
        </w:rPr>
        <w:t xml:space="preserve"> </w:t>
      </w:r>
    </w:p>
    <w:p w14:paraId="4D866E2C" w14:textId="5EBB36C2" w:rsidR="00815BC2" w:rsidRPr="001A5143" w:rsidRDefault="00735ACF" w:rsidP="00AD0EF4">
      <w:pPr>
        <w:pStyle w:val="ListParagraph"/>
        <w:numPr>
          <w:ilvl w:val="0"/>
          <w:numId w:val="10"/>
        </w:numPr>
        <w:ind w:left="0" w:right="-180" w:firstLine="0"/>
        <w:rPr>
          <w:i/>
          <w:sz w:val="20"/>
          <w:szCs w:val="20"/>
        </w:rPr>
      </w:pPr>
      <w:r>
        <w:rPr>
          <w:i/>
          <w:sz w:val="20"/>
          <w:szCs w:val="20"/>
        </w:rPr>
        <w:t>AAPOR 75</w:t>
      </w:r>
      <w:r w:rsidRPr="00735ACF">
        <w:rPr>
          <w:i/>
          <w:sz w:val="20"/>
          <w:szCs w:val="20"/>
          <w:vertAlign w:val="superscript"/>
        </w:rPr>
        <w:t>th</w:t>
      </w:r>
      <w:r>
        <w:rPr>
          <w:i/>
          <w:sz w:val="20"/>
          <w:szCs w:val="20"/>
        </w:rPr>
        <w:t xml:space="preserve"> Cost Estimates (for March Discussion)</w:t>
      </w:r>
    </w:p>
    <w:p w14:paraId="25437441" w14:textId="4554725E" w:rsidR="00735ACF" w:rsidRDefault="00735ACF" w:rsidP="00735ACF">
      <w:pPr>
        <w:pStyle w:val="ListParagraph"/>
        <w:numPr>
          <w:ilvl w:val="0"/>
          <w:numId w:val="10"/>
        </w:numPr>
        <w:ind w:left="0" w:right="-180" w:firstLine="0"/>
        <w:rPr>
          <w:i/>
          <w:sz w:val="20"/>
          <w:szCs w:val="20"/>
        </w:rPr>
      </w:pPr>
      <w:r>
        <w:rPr>
          <w:i/>
          <w:sz w:val="20"/>
          <w:szCs w:val="20"/>
        </w:rPr>
        <w:t>Diversity – Send-a-Speaker</w:t>
      </w:r>
    </w:p>
    <w:p w14:paraId="3EB8745A" w14:textId="53B45989" w:rsidR="00735ACF" w:rsidRPr="00735ACF" w:rsidRDefault="00735ACF" w:rsidP="00735ACF">
      <w:pPr>
        <w:pStyle w:val="ListParagraph"/>
        <w:numPr>
          <w:ilvl w:val="0"/>
          <w:numId w:val="10"/>
        </w:numPr>
        <w:ind w:left="0" w:right="-180" w:firstLine="0"/>
        <w:rPr>
          <w:i/>
          <w:sz w:val="20"/>
          <w:szCs w:val="20"/>
        </w:rPr>
      </w:pPr>
      <w:r>
        <w:rPr>
          <w:i/>
          <w:sz w:val="20"/>
          <w:szCs w:val="20"/>
        </w:rPr>
        <w:t>MCR Report</w:t>
      </w:r>
    </w:p>
    <w:p w14:paraId="78477E6A" w14:textId="21E7D593" w:rsidR="00AD0EF4" w:rsidRPr="001A5143" w:rsidRDefault="009521FE" w:rsidP="00AD0EF4">
      <w:pPr>
        <w:pStyle w:val="ListParagraph"/>
        <w:ind w:left="810" w:right="-180"/>
        <w:rPr>
          <w:rFonts w:asciiTheme="minorHAnsi" w:hAnsiTheme="minorHAnsi"/>
          <w:i/>
          <w:sz w:val="20"/>
          <w:szCs w:val="20"/>
        </w:rPr>
        <w:sectPr w:rsidR="00AD0EF4" w:rsidRPr="001A5143" w:rsidSect="00E37F71">
          <w:footerReference w:type="default" r:id="rId17"/>
          <w:type w:val="continuous"/>
          <w:pgSz w:w="12240" w:h="15840"/>
          <w:pgMar w:top="720" w:right="720" w:bottom="720" w:left="720" w:header="720" w:footer="288" w:gutter="0"/>
          <w:cols w:num="2" w:space="180"/>
          <w:docGrid w:linePitch="360"/>
        </w:sectPr>
      </w:pPr>
      <w:r>
        <w:rPr>
          <w:rFonts w:asciiTheme="minorHAnsi" w:hAnsiTheme="minorHAnsi"/>
          <w:i/>
          <w:sz w:val="20"/>
          <w:szCs w:val="20"/>
        </w:rPr>
        <w:t xml:space="preserve">           </w:t>
      </w:r>
    </w:p>
    <w:p w14:paraId="7D6CC352" w14:textId="46740854" w:rsidR="00632E1D" w:rsidRDefault="00632E1D" w:rsidP="00A620DD">
      <w:pPr>
        <w:tabs>
          <w:tab w:val="left" w:pos="2520"/>
        </w:tabs>
        <w:ind w:right="-360"/>
        <w:rPr>
          <w:rFonts w:asciiTheme="minorHAnsi" w:hAnsiTheme="minorHAnsi" w:cstheme="minorHAnsi"/>
          <w:sz w:val="20"/>
          <w:szCs w:val="20"/>
        </w:rPr>
      </w:pPr>
      <w:r>
        <w:rPr>
          <w:rFonts w:asciiTheme="minorHAnsi" w:hAnsiTheme="minorHAnsi" w:cstheme="minorHAnsi"/>
          <w:sz w:val="20"/>
          <w:szCs w:val="20"/>
        </w:rPr>
        <w:lastRenderedPageBreak/>
        <w:t xml:space="preserve">The Education Report, the Conference Report, and the Scott Fricker Public Service Award were removed from the consent agenda for separate discussion. </w:t>
      </w:r>
    </w:p>
    <w:p w14:paraId="508E1EBE" w14:textId="77777777" w:rsidR="00632E1D" w:rsidRDefault="00632E1D" w:rsidP="00A620DD">
      <w:pPr>
        <w:tabs>
          <w:tab w:val="left" w:pos="2520"/>
        </w:tabs>
        <w:ind w:right="-360"/>
        <w:rPr>
          <w:rFonts w:asciiTheme="minorHAnsi" w:hAnsiTheme="minorHAnsi" w:cstheme="minorHAnsi"/>
          <w:sz w:val="20"/>
          <w:szCs w:val="20"/>
        </w:rPr>
      </w:pPr>
    </w:p>
    <w:p w14:paraId="3D63F1D0" w14:textId="2F2F3221" w:rsidR="00735ACF" w:rsidRPr="00632E1D" w:rsidRDefault="00632E1D" w:rsidP="00A620DD">
      <w:pPr>
        <w:tabs>
          <w:tab w:val="left" w:pos="2520"/>
        </w:tabs>
        <w:ind w:right="-360"/>
        <w:rPr>
          <w:i/>
          <w:sz w:val="20"/>
          <w:szCs w:val="20"/>
        </w:rPr>
      </w:pPr>
      <w:r w:rsidRPr="00632E1D">
        <w:rPr>
          <w:rFonts w:asciiTheme="minorHAnsi" w:hAnsiTheme="minorHAnsi" w:cstheme="minorHAnsi"/>
          <w:i/>
          <w:sz w:val="20"/>
          <w:szCs w:val="20"/>
        </w:rPr>
        <w:t>Childs moved</w:t>
      </w:r>
      <w:proofErr w:type="gramStart"/>
      <w:r w:rsidRPr="00632E1D">
        <w:rPr>
          <w:rFonts w:asciiTheme="minorHAnsi" w:hAnsiTheme="minorHAnsi" w:cstheme="minorHAnsi"/>
          <w:i/>
          <w:sz w:val="20"/>
          <w:szCs w:val="20"/>
        </w:rPr>
        <w:t>,</w:t>
      </w:r>
      <w:proofErr w:type="gramEnd"/>
      <w:r w:rsidRPr="00632E1D">
        <w:rPr>
          <w:rFonts w:asciiTheme="minorHAnsi" w:hAnsiTheme="minorHAnsi" w:cstheme="minorHAnsi"/>
          <w:i/>
          <w:sz w:val="20"/>
          <w:szCs w:val="20"/>
        </w:rPr>
        <w:t xml:space="preserve"> West seconded to approve the remaining consent updates and reports as presented. Motion passed. </w:t>
      </w:r>
    </w:p>
    <w:p w14:paraId="619C1B4F" w14:textId="77777777" w:rsidR="00632E1D" w:rsidRDefault="00632E1D" w:rsidP="00A620DD">
      <w:pPr>
        <w:tabs>
          <w:tab w:val="left" w:pos="2520"/>
        </w:tabs>
        <w:ind w:right="-360"/>
        <w:rPr>
          <w:sz w:val="20"/>
          <w:szCs w:val="20"/>
        </w:rPr>
      </w:pPr>
    </w:p>
    <w:p w14:paraId="1C82EEE6" w14:textId="02FAD1B9" w:rsidR="001353C0" w:rsidRPr="00EA78B3" w:rsidRDefault="00A620DD" w:rsidP="001353C0">
      <w:pPr>
        <w:tabs>
          <w:tab w:val="left" w:pos="2520"/>
        </w:tabs>
        <w:ind w:right="-360"/>
        <w:rPr>
          <w:b/>
        </w:rPr>
      </w:pPr>
      <w:r w:rsidRPr="00EA78B3">
        <w:rPr>
          <w:b/>
        </w:rPr>
        <w:t>Appointments – ALL</w:t>
      </w:r>
      <w:r w:rsidR="001353C0" w:rsidRPr="00EA78B3">
        <w:tab/>
      </w:r>
      <w:r w:rsidR="001353C0" w:rsidRPr="00EA78B3">
        <w:tab/>
      </w:r>
      <w:r w:rsidR="001353C0" w:rsidRPr="00EA78B3">
        <w:tab/>
      </w:r>
      <w:r w:rsidR="001353C0" w:rsidRPr="00EA78B3">
        <w:rPr>
          <w:b/>
        </w:rPr>
        <w:tab/>
      </w:r>
    </w:p>
    <w:p w14:paraId="2C1211EA" w14:textId="5DBE3CF7" w:rsidR="00B524B1" w:rsidRDefault="008D1943" w:rsidP="008D1943">
      <w:pPr>
        <w:tabs>
          <w:tab w:val="left" w:pos="2520"/>
        </w:tabs>
        <w:ind w:right="-360"/>
        <w:rPr>
          <w:sz w:val="20"/>
          <w:szCs w:val="20"/>
        </w:rPr>
      </w:pPr>
      <w:r w:rsidRPr="001A5143">
        <w:rPr>
          <w:sz w:val="20"/>
          <w:szCs w:val="20"/>
        </w:rPr>
        <w:t xml:space="preserve">Appointments were presented for the </w:t>
      </w:r>
      <w:r w:rsidR="00B524B1">
        <w:rPr>
          <w:sz w:val="20"/>
          <w:szCs w:val="20"/>
        </w:rPr>
        <w:t xml:space="preserve">Mixed-Mode Task Force, Conference Support Committee, and for the Associate Conference Support Committee Chair position. </w:t>
      </w:r>
    </w:p>
    <w:p w14:paraId="014EBE0C" w14:textId="77777777" w:rsidR="00B524B1" w:rsidRDefault="00B524B1" w:rsidP="008D1943">
      <w:pPr>
        <w:tabs>
          <w:tab w:val="left" w:pos="2520"/>
        </w:tabs>
        <w:ind w:right="-360"/>
        <w:rPr>
          <w:i/>
          <w:sz w:val="20"/>
          <w:szCs w:val="20"/>
        </w:rPr>
      </w:pPr>
    </w:p>
    <w:p w14:paraId="7DCF7900" w14:textId="29BA8726" w:rsidR="00B524B1" w:rsidRDefault="00B524B1" w:rsidP="008D1943">
      <w:pPr>
        <w:tabs>
          <w:tab w:val="left" w:pos="2520"/>
        </w:tabs>
        <w:ind w:right="-360"/>
        <w:rPr>
          <w:i/>
          <w:sz w:val="20"/>
          <w:szCs w:val="20"/>
        </w:rPr>
      </w:pPr>
      <w:r>
        <w:rPr>
          <w:i/>
          <w:sz w:val="20"/>
          <w:szCs w:val="20"/>
        </w:rPr>
        <w:t>West</w:t>
      </w:r>
      <w:r w:rsidR="00324E7D">
        <w:rPr>
          <w:i/>
          <w:sz w:val="20"/>
          <w:szCs w:val="20"/>
        </w:rPr>
        <w:t xml:space="preserve"> moved</w:t>
      </w:r>
      <w:proofErr w:type="gramStart"/>
      <w:r>
        <w:rPr>
          <w:i/>
          <w:sz w:val="20"/>
          <w:szCs w:val="20"/>
        </w:rPr>
        <w:t>,</w:t>
      </w:r>
      <w:proofErr w:type="gramEnd"/>
      <w:r>
        <w:rPr>
          <w:i/>
          <w:sz w:val="20"/>
          <w:szCs w:val="20"/>
        </w:rPr>
        <w:t xml:space="preserve"> </w:t>
      </w:r>
      <w:bookmarkStart w:id="0" w:name="_GoBack"/>
      <w:r w:rsidRPr="00960199">
        <w:rPr>
          <w:rFonts w:asciiTheme="minorHAnsi" w:hAnsiTheme="minorHAnsi" w:cstheme="minorHAnsi"/>
          <w:i/>
          <w:sz w:val="20"/>
          <w:szCs w:val="20"/>
        </w:rPr>
        <w:t>Streicher</w:t>
      </w:r>
      <w:r w:rsidR="00324E7D" w:rsidRPr="00960199">
        <w:rPr>
          <w:rFonts w:asciiTheme="minorHAnsi" w:hAnsiTheme="minorHAnsi"/>
          <w:i/>
          <w:sz w:val="20"/>
          <w:szCs w:val="20"/>
        </w:rPr>
        <w:t xml:space="preserve"> </w:t>
      </w:r>
      <w:bookmarkEnd w:id="0"/>
      <w:r w:rsidR="00324E7D">
        <w:rPr>
          <w:rFonts w:asciiTheme="minorHAnsi" w:hAnsiTheme="minorHAnsi"/>
          <w:i/>
          <w:sz w:val="20"/>
          <w:szCs w:val="20"/>
        </w:rPr>
        <w:t xml:space="preserve">seconded </w:t>
      </w:r>
      <w:r w:rsidR="008D1943" w:rsidRPr="001A5143">
        <w:rPr>
          <w:i/>
          <w:sz w:val="20"/>
          <w:szCs w:val="20"/>
        </w:rPr>
        <w:t xml:space="preserve">to approve </w:t>
      </w:r>
      <w:r w:rsidR="007D21F1" w:rsidRPr="001A5143">
        <w:rPr>
          <w:i/>
          <w:sz w:val="20"/>
          <w:szCs w:val="20"/>
        </w:rPr>
        <w:t xml:space="preserve">appointments to the </w:t>
      </w:r>
      <w:r>
        <w:rPr>
          <w:i/>
          <w:sz w:val="20"/>
          <w:szCs w:val="20"/>
        </w:rPr>
        <w:t xml:space="preserve">Mixed-Mode Task-Force, the Conference Support Committee, and the Associate Conference Support Committee </w:t>
      </w:r>
      <w:r w:rsidR="00291F0E">
        <w:rPr>
          <w:i/>
          <w:sz w:val="20"/>
          <w:szCs w:val="20"/>
        </w:rPr>
        <w:t>Chair</w:t>
      </w:r>
      <w:r>
        <w:rPr>
          <w:i/>
          <w:sz w:val="20"/>
          <w:szCs w:val="20"/>
        </w:rPr>
        <w:t xml:space="preserve"> position. Motion passed. </w:t>
      </w:r>
    </w:p>
    <w:p w14:paraId="60519378" w14:textId="2DB557DA" w:rsidR="008D1943" w:rsidRDefault="008D1943" w:rsidP="008D1943">
      <w:pPr>
        <w:tabs>
          <w:tab w:val="left" w:pos="2520"/>
        </w:tabs>
        <w:ind w:right="-360"/>
        <w:rPr>
          <w:b/>
          <w:sz w:val="20"/>
          <w:szCs w:val="20"/>
        </w:rPr>
      </w:pPr>
      <w:r>
        <w:rPr>
          <w:b/>
          <w:sz w:val="20"/>
          <w:szCs w:val="20"/>
        </w:rPr>
        <w:tab/>
      </w:r>
    </w:p>
    <w:p w14:paraId="1B2873A2" w14:textId="3FD91C62" w:rsidR="004F7D09" w:rsidRDefault="00B524B1" w:rsidP="00DD3969">
      <w:pPr>
        <w:tabs>
          <w:tab w:val="left" w:pos="2520"/>
        </w:tabs>
        <w:rPr>
          <w:b/>
        </w:rPr>
      </w:pPr>
      <w:r w:rsidRPr="00B524B1">
        <w:rPr>
          <w:b/>
        </w:rPr>
        <w:t>Respondent Confidentiality in Class Action Litigation – Johnson</w:t>
      </w:r>
    </w:p>
    <w:p w14:paraId="79E8D3E8" w14:textId="5FBD967D" w:rsidR="004F7D09" w:rsidRPr="004F7D09" w:rsidRDefault="004F7D09" w:rsidP="00DD3969">
      <w:pPr>
        <w:tabs>
          <w:tab w:val="left" w:pos="2520"/>
        </w:tabs>
      </w:pPr>
      <w:r w:rsidRPr="00EA78B3">
        <w:rPr>
          <w:rFonts w:asciiTheme="minorHAnsi" w:hAnsiTheme="minorHAnsi" w:cstheme="minorHAnsi"/>
          <w:sz w:val="20"/>
          <w:szCs w:val="20"/>
        </w:rPr>
        <w:t>Peytchev</w:t>
      </w:r>
      <w:r>
        <w:rPr>
          <w:rFonts w:asciiTheme="minorHAnsi" w:hAnsiTheme="minorHAnsi" w:cstheme="minorHAnsi"/>
          <w:sz w:val="20"/>
          <w:szCs w:val="20"/>
        </w:rPr>
        <w:t xml:space="preserve"> gave an update regarding litigation involving respondent confidentiality. The Attorney is asking for support from the AAPOR Executive </w:t>
      </w:r>
      <w:r w:rsidR="00291F0E">
        <w:rPr>
          <w:rFonts w:asciiTheme="minorHAnsi" w:hAnsiTheme="minorHAnsi" w:cstheme="minorHAnsi"/>
          <w:sz w:val="20"/>
          <w:szCs w:val="20"/>
        </w:rPr>
        <w:t>Council</w:t>
      </w:r>
      <w:r>
        <w:rPr>
          <w:rFonts w:asciiTheme="minorHAnsi" w:hAnsiTheme="minorHAnsi" w:cstheme="minorHAnsi"/>
          <w:sz w:val="20"/>
          <w:szCs w:val="20"/>
        </w:rPr>
        <w:t xml:space="preserve"> to respond to judges. The Executive Council will wait until the March Executive Council meeting to make a recommendation. </w:t>
      </w:r>
    </w:p>
    <w:p w14:paraId="0EE929E5" w14:textId="77777777" w:rsidR="00B524B1" w:rsidRDefault="00B524B1" w:rsidP="00DD3969">
      <w:pPr>
        <w:tabs>
          <w:tab w:val="left" w:pos="2520"/>
        </w:tabs>
        <w:rPr>
          <w:b/>
        </w:rPr>
      </w:pPr>
    </w:p>
    <w:p w14:paraId="1471B901" w14:textId="6379A26B" w:rsidR="00B524B1" w:rsidRDefault="00B524B1" w:rsidP="00DD3969">
      <w:pPr>
        <w:tabs>
          <w:tab w:val="left" w:pos="2520"/>
        </w:tabs>
        <w:rPr>
          <w:b/>
        </w:rPr>
      </w:pPr>
      <w:r w:rsidRPr="00B524B1">
        <w:rPr>
          <w:b/>
        </w:rPr>
        <w:t>Fricker Public Service Award for 2018 – Johnson</w:t>
      </w:r>
    </w:p>
    <w:p w14:paraId="469DF397" w14:textId="7FD1376C" w:rsidR="004F7D09" w:rsidRPr="00291F0E" w:rsidRDefault="004F7D09" w:rsidP="00DD3969">
      <w:pPr>
        <w:tabs>
          <w:tab w:val="left" w:pos="2520"/>
        </w:tabs>
        <w:rPr>
          <w:sz w:val="20"/>
          <w:szCs w:val="20"/>
        </w:rPr>
      </w:pPr>
      <w:r w:rsidRPr="00291F0E">
        <w:rPr>
          <w:sz w:val="20"/>
          <w:szCs w:val="20"/>
        </w:rPr>
        <w:t xml:space="preserve">The Executive Council considered the possibility of naming a public service award after Scott Fricker. The Executive Council </w:t>
      </w:r>
      <w:r w:rsidR="00291F0E" w:rsidRPr="00291F0E">
        <w:rPr>
          <w:sz w:val="20"/>
          <w:szCs w:val="20"/>
        </w:rPr>
        <w:t>discussed</w:t>
      </w:r>
      <w:r w:rsidRPr="00291F0E">
        <w:rPr>
          <w:sz w:val="20"/>
          <w:szCs w:val="20"/>
        </w:rPr>
        <w:t xml:space="preserve"> the </w:t>
      </w:r>
      <w:proofErr w:type="spellStart"/>
      <w:r w:rsidRPr="00291F0E">
        <w:rPr>
          <w:sz w:val="20"/>
          <w:szCs w:val="20"/>
        </w:rPr>
        <w:t>the</w:t>
      </w:r>
      <w:proofErr w:type="spellEnd"/>
      <w:r w:rsidRPr="00291F0E">
        <w:rPr>
          <w:sz w:val="20"/>
          <w:szCs w:val="20"/>
        </w:rPr>
        <w:t xml:space="preserve"> importance of having an award for public sector employees. With the help of Wilson, the Executive Council will consider several proposals with all alternatives in mind regarding a public service award. </w:t>
      </w:r>
    </w:p>
    <w:p w14:paraId="21F8F057" w14:textId="77777777" w:rsidR="00B524B1" w:rsidRDefault="00B524B1" w:rsidP="00DD3969">
      <w:pPr>
        <w:tabs>
          <w:tab w:val="left" w:pos="2520"/>
        </w:tabs>
        <w:rPr>
          <w:b/>
        </w:rPr>
      </w:pPr>
    </w:p>
    <w:p w14:paraId="16E479DD" w14:textId="3B453CB3" w:rsidR="004F7D09" w:rsidRDefault="00B524B1" w:rsidP="00DD3969">
      <w:pPr>
        <w:tabs>
          <w:tab w:val="left" w:pos="2520"/>
        </w:tabs>
        <w:rPr>
          <w:b/>
        </w:rPr>
      </w:pPr>
      <w:r w:rsidRPr="00B524B1">
        <w:rPr>
          <w:b/>
        </w:rPr>
        <w:t>Webinar Packages – West</w:t>
      </w:r>
    </w:p>
    <w:p w14:paraId="5623C8DC" w14:textId="0F451C25" w:rsidR="004F7D09" w:rsidRPr="00291F0E" w:rsidRDefault="004F7D09" w:rsidP="00DD3969">
      <w:pPr>
        <w:tabs>
          <w:tab w:val="left" w:pos="2520"/>
        </w:tabs>
        <w:rPr>
          <w:sz w:val="20"/>
          <w:szCs w:val="20"/>
        </w:rPr>
      </w:pPr>
      <w:r w:rsidRPr="00291F0E">
        <w:rPr>
          <w:sz w:val="20"/>
          <w:szCs w:val="20"/>
        </w:rPr>
        <w:t>West reported that the Education Committee has been working to put together webinar “kits” that provide training across relevant methodological topics which would be made available to AAPOR members at a relatively small costs. The Education Committee is still working out the costs of the webinar “kits” and would welcome recommendations from the Executive Council.</w:t>
      </w:r>
    </w:p>
    <w:p w14:paraId="6B73CB42" w14:textId="77777777" w:rsidR="00B524B1" w:rsidRPr="00B524B1" w:rsidRDefault="00B524B1" w:rsidP="00DD3969">
      <w:pPr>
        <w:tabs>
          <w:tab w:val="left" w:pos="2520"/>
        </w:tabs>
        <w:rPr>
          <w:b/>
        </w:rPr>
      </w:pPr>
    </w:p>
    <w:p w14:paraId="5121B4F6" w14:textId="010D6219" w:rsidR="00B524B1" w:rsidRDefault="00B524B1" w:rsidP="00B524B1">
      <w:pPr>
        <w:tabs>
          <w:tab w:val="left" w:pos="2520"/>
          <w:tab w:val="left" w:pos="6785"/>
        </w:tabs>
        <w:spacing w:before="120" w:after="120"/>
        <w:contextualSpacing/>
        <w:rPr>
          <w:b/>
        </w:rPr>
      </w:pPr>
      <w:r w:rsidRPr="00B524B1">
        <w:rPr>
          <w:b/>
        </w:rPr>
        <w:t>Professional Development Panels – Role of the Committee – West</w:t>
      </w:r>
    </w:p>
    <w:p w14:paraId="695578DA" w14:textId="53FBC916" w:rsidR="004F7D09" w:rsidRPr="00291F0E" w:rsidRDefault="004F7D09" w:rsidP="00B524B1">
      <w:pPr>
        <w:tabs>
          <w:tab w:val="left" w:pos="2520"/>
          <w:tab w:val="left" w:pos="6785"/>
        </w:tabs>
        <w:spacing w:before="120" w:after="120"/>
        <w:contextualSpacing/>
        <w:rPr>
          <w:sz w:val="20"/>
          <w:szCs w:val="20"/>
        </w:rPr>
      </w:pPr>
      <w:r w:rsidRPr="00291F0E">
        <w:rPr>
          <w:sz w:val="20"/>
          <w:szCs w:val="20"/>
        </w:rPr>
        <w:t xml:space="preserve">One of the charges of the Professional Development </w:t>
      </w:r>
      <w:r w:rsidR="00291F0E" w:rsidRPr="00291F0E">
        <w:rPr>
          <w:sz w:val="20"/>
          <w:szCs w:val="20"/>
        </w:rPr>
        <w:t>Subcommittee</w:t>
      </w:r>
      <w:r w:rsidRPr="00291F0E">
        <w:rPr>
          <w:sz w:val="20"/>
          <w:szCs w:val="20"/>
        </w:rPr>
        <w:t xml:space="preserve"> of the Education Committee is for a professional development panel at the annual conference. </w:t>
      </w:r>
      <w:r w:rsidR="007E1E4B" w:rsidRPr="00291F0E">
        <w:rPr>
          <w:sz w:val="20"/>
          <w:szCs w:val="20"/>
        </w:rPr>
        <w:t xml:space="preserve">West questioned whether the Professional Development Subcommittee should have to go through the same process for being accepted as other abstracts. </w:t>
      </w:r>
    </w:p>
    <w:p w14:paraId="1DD35C7C" w14:textId="77777777" w:rsidR="00C72502" w:rsidRDefault="00C72502" w:rsidP="00DD3969">
      <w:pPr>
        <w:tabs>
          <w:tab w:val="left" w:pos="2520"/>
        </w:tabs>
        <w:rPr>
          <w:i/>
        </w:rPr>
      </w:pPr>
    </w:p>
    <w:p w14:paraId="47B3E627" w14:textId="01CAF386" w:rsidR="00B524B1" w:rsidRPr="00B524B1" w:rsidRDefault="00B524B1" w:rsidP="00B524B1">
      <w:pPr>
        <w:tabs>
          <w:tab w:val="left" w:pos="2520"/>
          <w:tab w:val="left" w:pos="6785"/>
        </w:tabs>
        <w:spacing w:before="120" w:after="120"/>
        <w:contextualSpacing/>
        <w:rPr>
          <w:b/>
        </w:rPr>
      </w:pPr>
      <w:r w:rsidRPr="00B524B1">
        <w:rPr>
          <w:b/>
        </w:rPr>
        <w:t xml:space="preserve">Volunteering with AAPOR – McGeeney </w:t>
      </w:r>
    </w:p>
    <w:p w14:paraId="6D62C921" w14:textId="4C197BE7" w:rsidR="00B524B1" w:rsidRPr="007F5CBE" w:rsidRDefault="007E1E4B" w:rsidP="00B524B1">
      <w:pPr>
        <w:tabs>
          <w:tab w:val="left" w:pos="2520"/>
          <w:tab w:val="left" w:pos="6785"/>
        </w:tabs>
        <w:spacing w:before="120" w:after="120"/>
        <w:contextualSpacing/>
        <w:rPr>
          <w:sz w:val="20"/>
          <w:szCs w:val="20"/>
        </w:rPr>
      </w:pPr>
      <w:r>
        <w:rPr>
          <w:sz w:val="20"/>
          <w:szCs w:val="20"/>
        </w:rPr>
        <w:t>The Professional Development S</w:t>
      </w:r>
      <w:r w:rsidR="00B524B1" w:rsidRPr="007F5CBE">
        <w:rPr>
          <w:sz w:val="20"/>
          <w:szCs w:val="20"/>
        </w:rPr>
        <w:t>ubcommittee is doing a “Volunteering with AAPOR”</w:t>
      </w:r>
      <w:r w:rsidR="00B524B1">
        <w:rPr>
          <w:sz w:val="20"/>
          <w:szCs w:val="20"/>
        </w:rPr>
        <w:t xml:space="preserve"> as part of the </w:t>
      </w:r>
      <w:r>
        <w:rPr>
          <w:sz w:val="20"/>
          <w:szCs w:val="20"/>
        </w:rPr>
        <w:t xml:space="preserve">annual </w:t>
      </w:r>
      <w:r w:rsidR="00B524B1">
        <w:rPr>
          <w:sz w:val="20"/>
          <w:szCs w:val="20"/>
        </w:rPr>
        <w:t xml:space="preserve">conference. </w:t>
      </w:r>
      <w:r w:rsidR="00291F0E">
        <w:rPr>
          <w:sz w:val="20"/>
          <w:szCs w:val="20"/>
        </w:rPr>
        <w:t>McGeeney</w:t>
      </w:r>
      <w:r>
        <w:rPr>
          <w:sz w:val="20"/>
          <w:szCs w:val="20"/>
        </w:rPr>
        <w:t xml:space="preserve"> wanted to alert Executive Council members that the Professional Development Subcommittee may be reaching out to them in the near future. </w:t>
      </w:r>
    </w:p>
    <w:p w14:paraId="7EFE3E18" w14:textId="77777777" w:rsidR="00B524B1" w:rsidRDefault="00B524B1" w:rsidP="00DD3969">
      <w:pPr>
        <w:tabs>
          <w:tab w:val="left" w:pos="2520"/>
        </w:tabs>
        <w:rPr>
          <w:i/>
        </w:rPr>
      </w:pPr>
    </w:p>
    <w:p w14:paraId="019B6035" w14:textId="1ADBEBBD" w:rsidR="00291F0E" w:rsidRDefault="00B524B1" w:rsidP="00B524B1">
      <w:pPr>
        <w:tabs>
          <w:tab w:val="left" w:pos="2520"/>
          <w:tab w:val="left" w:pos="6785"/>
        </w:tabs>
        <w:spacing w:before="120" w:after="120"/>
        <w:contextualSpacing/>
        <w:rPr>
          <w:b/>
        </w:rPr>
      </w:pPr>
      <w:r w:rsidRPr="00B524B1">
        <w:rPr>
          <w:b/>
        </w:rPr>
        <w:t>Membership list distribution – Streicher</w:t>
      </w:r>
    </w:p>
    <w:p w14:paraId="01EF7447" w14:textId="5D16444F" w:rsidR="00291F0E" w:rsidRPr="00291F0E" w:rsidRDefault="00291F0E" w:rsidP="00B524B1">
      <w:pPr>
        <w:tabs>
          <w:tab w:val="left" w:pos="2520"/>
          <w:tab w:val="left" w:pos="6785"/>
        </w:tabs>
        <w:spacing w:before="120" w:after="120"/>
        <w:contextualSpacing/>
        <w:rPr>
          <w:sz w:val="20"/>
          <w:szCs w:val="20"/>
        </w:rPr>
      </w:pPr>
      <w:r>
        <w:rPr>
          <w:sz w:val="20"/>
          <w:szCs w:val="20"/>
        </w:rPr>
        <w:t xml:space="preserve">Thocher recommended that AAPOR stop promoting the selling of AAPOR’s membership list online. Thocher will take the text off of the AAPOR site and the Executive Council will discuss the membership list as it relates to sponsorship and other APPOR initiatives. </w:t>
      </w:r>
    </w:p>
    <w:p w14:paraId="7AA11D1F" w14:textId="77777777" w:rsidR="00B524B1" w:rsidRDefault="00B524B1" w:rsidP="00DD3969">
      <w:pPr>
        <w:tabs>
          <w:tab w:val="left" w:pos="2520"/>
        </w:tabs>
        <w:rPr>
          <w:i/>
        </w:rPr>
      </w:pPr>
    </w:p>
    <w:p w14:paraId="11E71897" w14:textId="50B21B89" w:rsidR="00B524B1" w:rsidRPr="00503E21" w:rsidRDefault="00B524B1" w:rsidP="00DD3969">
      <w:pPr>
        <w:tabs>
          <w:tab w:val="left" w:pos="2520"/>
        </w:tabs>
        <w:rPr>
          <w:i/>
        </w:rPr>
      </w:pPr>
      <w:r w:rsidRPr="00503E21">
        <w:rPr>
          <w:b/>
        </w:rPr>
        <w:t>Membership Survey Question – Earp</w:t>
      </w:r>
    </w:p>
    <w:p w14:paraId="23C99377" w14:textId="193456A6" w:rsidR="007E1E4B" w:rsidRDefault="007E1E4B" w:rsidP="00B524B1">
      <w:pPr>
        <w:tabs>
          <w:tab w:val="left" w:pos="2520"/>
          <w:tab w:val="left" w:pos="6785"/>
        </w:tabs>
        <w:spacing w:before="120" w:after="120"/>
        <w:contextualSpacing/>
        <w:rPr>
          <w:sz w:val="20"/>
          <w:szCs w:val="20"/>
        </w:rPr>
      </w:pPr>
      <w:r>
        <w:rPr>
          <w:sz w:val="20"/>
          <w:szCs w:val="20"/>
        </w:rPr>
        <w:t xml:space="preserve">Earp reported that </w:t>
      </w:r>
      <w:proofErr w:type="spellStart"/>
      <w:r>
        <w:rPr>
          <w:sz w:val="20"/>
          <w:szCs w:val="20"/>
        </w:rPr>
        <w:t>Surveymoneky</w:t>
      </w:r>
      <w:proofErr w:type="spellEnd"/>
      <w:r>
        <w:rPr>
          <w:sz w:val="20"/>
          <w:szCs w:val="20"/>
        </w:rPr>
        <w:t xml:space="preserve"> know lets you embed the first question of a survey into an email. She requested that the Executive Council should consider what that question should be and to get back to </w:t>
      </w:r>
      <w:proofErr w:type="spellStart"/>
      <w:r>
        <w:rPr>
          <w:sz w:val="20"/>
          <w:szCs w:val="20"/>
        </w:rPr>
        <w:t>Geison</w:t>
      </w:r>
      <w:proofErr w:type="spellEnd"/>
      <w:r>
        <w:rPr>
          <w:sz w:val="20"/>
          <w:szCs w:val="20"/>
        </w:rPr>
        <w:t xml:space="preserve">. </w:t>
      </w:r>
    </w:p>
    <w:p w14:paraId="2C37C8E0" w14:textId="77777777" w:rsidR="00B524B1" w:rsidRDefault="00B524B1" w:rsidP="00C72502">
      <w:pPr>
        <w:tabs>
          <w:tab w:val="left" w:pos="2520"/>
        </w:tabs>
        <w:rPr>
          <w:b/>
          <w:sz w:val="20"/>
          <w:szCs w:val="20"/>
        </w:rPr>
      </w:pPr>
    </w:p>
    <w:p w14:paraId="732215E9" w14:textId="32D7CF89" w:rsidR="00B524B1" w:rsidRDefault="00B524B1" w:rsidP="00C72502">
      <w:pPr>
        <w:tabs>
          <w:tab w:val="left" w:pos="2520"/>
        </w:tabs>
        <w:rPr>
          <w:b/>
        </w:rPr>
      </w:pPr>
      <w:r w:rsidRPr="00503E21">
        <w:rPr>
          <w:b/>
        </w:rPr>
        <w:t>AAPOR/SMRS/JSM Participation – Earp</w:t>
      </w:r>
    </w:p>
    <w:p w14:paraId="2F9B5827" w14:textId="31F170C2" w:rsidR="003C1B69" w:rsidRPr="003C1B69" w:rsidRDefault="003C1B69" w:rsidP="00C72502">
      <w:pPr>
        <w:tabs>
          <w:tab w:val="left" w:pos="2520"/>
        </w:tabs>
        <w:rPr>
          <w:sz w:val="20"/>
          <w:szCs w:val="20"/>
        </w:rPr>
      </w:pPr>
      <w:r w:rsidRPr="003C1B69">
        <w:rPr>
          <w:sz w:val="20"/>
          <w:szCs w:val="20"/>
        </w:rPr>
        <w:t>There are several groups under the Communications Committee which analyze</w:t>
      </w:r>
      <w:r>
        <w:rPr>
          <w:sz w:val="20"/>
          <w:szCs w:val="20"/>
        </w:rPr>
        <w:t xml:space="preserve"> how</w:t>
      </w:r>
      <w:r w:rsidRPr="003C1B69">
        <w:rPr>
          <w:sz w:val="20"/>
          <w:szCs w:val="20"/>
        </w:rPr>
        <w:t xml:space="preserve"> to target various AAPOR audiences. </w:t>
      </w:r>
      <w:r>
        <w:rPr>
          <w:sz w:val="20"/>
          <w:szCs w:val="20"/>
        </w:rPr>
        <w:t xml:space="preserve">Earp also proposed the idea of attending the SSC Business meeting. </w:t>
      </w:r>
    </w:p>
    <w:p w14:paraId="7DAF71FE" w14:textId="77777777" w:rsidR="00B524B1" w:rsidRDefault="00B524B1" w:rsidP="00C72502">
      <w:pPr>
        <w:tabs>
          <w:tab w:val="left" w:pos="2520"/>
        </w:tabs>
        <w:rPr>
          <w:b/>
          <w:sz w:val="20"/>
          <w:szCs w:val="20"/>
        </w:rPr>
      </w:pPr>
    </w:p>
    <w:p w14:paraId="4EB52245" w14:textId="1194E421" w:rsidR="00B524B1" w:rsidRPr="00503E21" w:rsidRDefault="00B524B1" w:rsidP="00C72502">
      <w:pPr>
        <w:tabs>
          <w:tab w:val="left" w:pos="2520"/>
        </w:tabs>
        <w:rPr>
          <w:b/>
        </w:rPr>
      </w:pPr>
      <w:r w:rsidRPr="00503E21">
        <w:rPr>
          <w:b/>
        </w:rPr>
        <w:t>POQ Impact Factor – Johnson</w:t>
      </w:r>
    </w:p>
    <w:p w14:paraId="3A9C387A" w14:textId="0F7D645F" w:rsidR="00291F0E" w:rsidRPr="00291F0E" w:rsidRDefault="00291F0E" w:rsidP="00C72502">
      <w:pPr>
        <w:tabs>
          <w:tab w:val="left" w:pos="2520"/>
        </w:tabs>
        <w:rPr>
          <w:sz w:val="20"/>
          <w:szCs w:val="20"/>
        </w:rPr>
      </w:pPr>
      <w:r>
        <w:rPr>
          <w:sz w:val="20"/>
          <w:szCs w:val="20"/>
        </w:rPr>
        <w:t xml:space="preserve">The Executive Council expressed concerned with the impact factor of POQ. </w:t>
      </w:r>
      <w:r w:rsidR="00503E21" w:rsidRPr="00EA78B3">
        <w:rPr>
          <w:rFonts w:asciiTheme="minorHAnsi" w:hAnsiTheme="minorHAnsi" w:cstheme="minorHAnsi"/>
          <w:sz w:val="20"/>
          <w:szCs w:val="20"/>
        </w:rPr>
        <w:t>Tourangeau</w:t>
      </w:r>
      <w:r w:rsidR="00503E21">
        <w:rPr>
          <w:rFonts w:asciiTheme="minorHAnsi" w:hAnsiTheme="minorHAnsi" w:cstheme="minorHAnsi"/>
          <w:sz w:val="20"/>
          <w:szCs w:val="20"/>
        </w:rPr>
        <w:t xml:space="preserve"> said that there should be a way to voice our concerns with POQ. Dutwin would also like to address the peer review process. </w:t>
      </w:r>
    </w:p>
    <w:p w14:paraId="77D78F7E" w14:textId="77777777" w:rsidR="007E1E4B" w:rsidRDefault="007E1E4B" w:rsidP="00B524B1">
      <w:pPr>
        <w:tabs>
          <w:tab w:val="left" w:pos="2520"/>
          <w:tab w:val="left" w:pos="6785"/>
        </w:tabs>
        <w:spacing w:before="120" w:after="120"/>
        <w:contextualSpacing/>
        <w:rPr>
          <w:sz w:val="20"/>
          <w:szCs w:val="20"/>
        </w:rPr>
      </w:pPr>
    </w:p>
    <w:p w14:paraId="01E52252" w14:textId="77777777" w:rsidR="007E1E4B" w:rsidRDefault="007E1E4B" w:rsidP="007E1E4B">
      <w:pPr>
        <w:tabs>
          <w:tab w:val="left" w:pos="2520"/>
          <w:tab w:val="left" w:pos="6785"/>
        </w:tabs>
        <w:spacing w:before="120" w:after="120"/>
        <w:contextualSpacing/>
        <w:rPr>
          <w:b/>
        </w:rPr>
      </w:pPr>
      <w:r w:rsidRPr="00B524B1">
        <w:rPr>
          <w:b/>
        </w:rPr>
        <w:t xml:space="preserve">SPAM Call Blocking Report – Dutwin </w:t>
      </w:r>
    </w:p>
    <w:p w14:paraId="42CB0755" w14:textId="22DBF156" w:rsidR="007E1E4B" w:rsidRPr="007E1E4B" w:rsidRDefault="007E1E4B" w:rsidP="00B524B1">
      <w:pPr>
        <w:tabs>
          <w:tab w:val="left" w:pos="2520"/>
          <w:tab w:val="left" w:pos="6785"/>
        </w:tabs>
        <w:spacing w:before="120" w:after="120"/>
        <w:contextualSpacing/>
        <w:rPr>
          <w:sz w:val="20"/>
        </w:rPr>
      </w:pPr>
      <w:r w:rsidRPr="007E1E4B">
        <w:rPr>
          <w:sz w:val="20"/>
        </w:rPr>
        <w:t xml:space="preserve">Dutwin reported that the SPAM Call Blocking Report has been completed and is ready to be sent out to membership. Once the Executive Council gives its final approval, the report will be released via the AAPOR website. Johnson thanked Dutwin for his committee’s work in producing the report. </w:t>
      </w:r>
    </w:p>
    <w:p w14:paraId="4867D27E" w14:textId="77777777" w:rsidR="00B524B1" w:rsidRDefault="00B524B1" w:rsidP="00C72502">
      <w:pPr>
        <w:tabs>
          <w:tab w:val="left" w:pos="2520"/>
        </w:tabs>
        <w:rPr>
          <w:b/>
          <w:sz w:val="20"/>
          <w:szCs w:val="20"/>
        </w:rPr>
      </w:pPr>
    </w:p>
    <w:p w14:paraId="7BB52076" w14:textId="535B7E6F" w:rsidR="00B524B1" w:rsidRDefault="00B524B1" w:rsidP="00B524B1">
      <w:pPr>
        <w:tabs>
          <w:tab w:val="left" w:pos="2520"/>
          <w:tab w:val="left" w:pos="6785"/>
        </w:tabs>
        <w:spacing w:before="120" w:after="120"/>
        <w:contextualSpacing/>
        <w:rPr>
          <w:b/>
          <w:sz w:val="20"/>
          <w:szCs w:val="20"/>
        </w:rPr>
      </w:pPr>
      <w:r>
        <w:rPr>
          <w:b/>
          <w:sz w:val="20"/>
          <w:szCs w:val="20"/>
        </w:rPr>
        <w:t>Rotation of</w:t>
      </w:r>
      <w:r w:rsidR="007E1E4B">
        <w:rPr>
          <w:b/>
          <w:sz w:val="20"/>
          <w:szCs w:val="20"/>
        </w:rPr>
        <w:t xml:space="preserve"> Council by Sector – Tourangeau</w:t>
      </w:r>
    </w:p>
    <w:p w14:paraId="780E4096" w14:textId="34D6CACF" w:rsidR="007E1E4B" w:rsidRDefault="007523D2" w:rsidP="00B524B1">
      <w:pPr>
        <w:tabs>
          <w:tab w:val="left" w:pos="2520"/>
          <w:tab w:val="left" w:pos="6785"/>
        </w:tabs>
        <w:spacing w:before="120" w:after="120"/>
        <w:contextualSpacing/>
        <w:rPr>
          <w:sz w:val="20"/>
          <w:szCs w:val="20"/>
        </w:rPr>
      </w:pPr>
      <w:r>
        <w:rPr>
          <w:sz w:val="20"/>
          <w:szCs w:val="20"/>
        </w:rPr>
        <w:lastRenderedPageBreak/>
        <w:t xml:space="preserve">Tourangeau discussed whether AAPOR should modify or drop its requirement that three offices (Vice President, Associate Conference Chair, and Councilor-at-Large) rotate by sector as in </w:t>
      </w:r>
      <w:r w:rsidR="00291F0E">
        <w:rPr>
          <w:sz w:val="20"/>
          <w:szCs w:val="20"/>
        </w:rPr>
        <w:t>accordance</w:t>
      </w:r>
      <w:r>
        <w:rPr>
          <w:sz w:val="20"/>
          <w:szCs w:val="20"/>
        </w:rPr>
        <w:t xml:space="preserve"> with AAPOR’s By-Laws. AAPOR has not always had this requirement since its founding. The latest </w:t>
      </w:r>
      <w:proofErr w:type="gramStart"/>
      <w:r>
        <w:rPr>
          <w:sz w:val="20"/>
          <w:szCs w:val="20"/>
        </w:rPr>
        <w:t>figures suggests</w:t>
      </w:r>
      <w:proofErr w:type="gramEnd"/>
      <w:r>
        <w:rPr>
          <w:sz w:val="20"/>
          <w:szCs w:val="20"/>
        </w:rPr>
        <w:t xml:space="preserve"> that the commercial sector includes from about 36 to 42 percent of the membership. Tourangeau proposed four options for addressing this requirement, with a change to the By-laws being </w:t>
      </w:r>
      <w:r w:rsidR="00291F0E">
        <w:rPr>
          <w:sz w:val="20"/>
          <w:szCs w:val="20"/>
        </w:rPr>
        <w:t>one</w:t>
      </w:r>
      <w:r>
        <w:rPr>
          <w:sz w:val="20"/>
          <w:szCs w:val="20"/>
        </w:rPr>
        <w:t xml:space="preserve"> of them. Thocher proposed </w:t>
      </w:r>
      <w:r w:rsidR="00960199">
        <w:rPr>
          <w:sz w:val="20"/>
          <w:szCs w:val="20"/>
        </w:rPr>
        <w:t>spending additional time discussing and settling on a plan of action during the</w:t>
      </w:r>
      <w:r>
        <w:rPr>
          <w:sz w:val="20"/>
          <w:szCs w:val="20"/>
        </w:rPr>
        <w:t xml:space="preserve"> March Executive Council meeting. </w:t>
      </w:r>
    </w:p>
    <w:p w14:paraId="52030743" w14:textId="77777777" w:rsidR="00B524B1" w:rsidRDefault="00B524B1" w:rsidP="00C72502">
      <w:pPr>
        <w:tabs>
          <w:tab w:val="left" w:pos="2520"/>
        </w:tabs>
        <w:rPr>
          <w:b/>
          <w:sz w:val="20"/>
          <w:szCs w:val="20"/>
        </w:rPr>
      </w:pPr>
    </w:p>
    <w:p w14:paraId="7B037889" w14:textId="5FF8E2DC" w:rsidR="00B524B1" w:rsidRDefault="00B524B1" w:rsidP="00B524B1">
      <w:pPr>
        <w:tabs>
          <w:tab w:val="left" w:pos="2520"/>
          <w:tab w:val="left" w:pos="6785"/>
        </w:tabs>
        <w:spacing w:before="120" w:after="120"/>
        <w:contextualSpacing/>
        <w:rPr>
          <w:b/>
        </w:rPr>
      </w:pPr>
      <w:r w:rsidRPr="00B524B1">
        <w:rPr>
          <w:b/>
        </w:rPr>
        <w:t>Items for March EC – 75</w:t>
      </w:r>
      <w:r w:rsidRPr="00B524B1">
        <w:rPr>
          <w:b/>
          <w:vertAlign w:val="superscript"/>
        </w:rPr>
        <w:t>th</w:t>
      </w:r>
      <w:r w:rsidRPr="00B524B1">
        <w:rPr>
          <w:b/>
        </w:rPr>
        <w:t xml:space="preserve"> Budget Request, Meeting Plac</w:t>
      </w:r>
      <w:r w:rsidR="007523D2">
        <w:rPr>
          <w:b/>
        </w:rPr>
        <w:t>e Update, Development – Johnson</w:t>
      </w:r>
    </w:p>
    <w:p w14:paraId="6A23EA43" w14:textId="765D2EEE" w:rsidR="007523D2" w:rsidRPr="00503E21" w:rsidRDefault="007523D2" w:rsidP="00B524B1">
      <w:pPr>
        <w:tabs>
          <w:tab w:val="left" w:pos="2520"/>
          <w:tab w:val="left" w:pos="6785"/>
        </w:tabs>
        <w:spacing w:before="120" w:after="120"/>
        <w:contextualSpacing/>
        <w:rPr>
          <w:sz w:val="20"/>
          <w:szCs w:val="20"/>
        </w:rPr>
      </w:pPr>
      <w:r w:rsidRPr="00503E21">
        <w:rPr>
          <w:sz w:val="20"/>
          <w:szCs w:val="20"/>
        </w:rPr>
        <w:t>Johnson reported that the Chair of the 75</w:t>
      </w:r>
      <w:r w:rsidRPr="00503E21">
        <w:rPr>
          <w:sz w:val="20"/>
          <w:szCs w:val="20"/>
          <w:vertAlign w:val="superscript"/>
        </w:rPr>
        <w:t>th</w:t>
      </w:r>
      <w:r w:rsidRPr="00503E21">
        <w:rPr>
          <w:sz w:val="20"/>
          <w:szCs w:val="20"/>
        </w:rPr>
        <w:t xml:space="preserve"> Anniversary Planning Subcommittee is ready to move forward </w:t>
      </w:r>
      <w:r w:rsidR="00B85BE7" w:rsidRPr="00503E21">
        <w:rPr>
          <w:sz w:val="20"/>
          <w:szCs w:val="20"/>
        </w:rPr>
        <w:t>and is requested a budget for her committee. Johnson wants to put this on the agenda for the next Executive Council meeting.</w:t>
      </w:r>
    </w:p>
    <w:p w14:paraId="25B98922" w14:textId="77777777" w:rsidR="00B524B1" w:rsidRDefault="00B524B1" w:rsidP="00C72502">
      <w:pPr>
        <w:tabs>
          <w:tab w:val="left" w:pos="2520"/>
        </w:tabs>
        <w:rPr>
          <w:b/>
          <w:sz w:val="20"/>
          <w:szCs w:val="20"/>
        </w:rPr>
      </w:pPr>
    </w:p>
    <w:p w14:paraId="13DE781E" w14:textId="77777777" w:rsidR="00B524B1" w:rsidRDefault="00B524B1" w:rsidP="00B524B1">
      <w:pPr>
        <w:tabs>
          <w:tab w:val="left" w:pos="2520"/>
          <w:tab w:val="left" w:pos="6785"/>
        </w:tabs>
        <w:spacing w:before="120" w:after="120"/>
        <w:contextualSpacing/>
        <w:rPr>
          <w:b/>
        </w:rPr>
      </w:pPr>
      <w:r w:rsidRPr="00B85BE7">
        <w:rPr>
          <w:b/>
        </w:rPr>
        <w:t>Other Old/New Business – All</w:t>
      </w:r>
    </w:p>
    <w:p w14:paraId="74CFCE01" w14:textId="77777777" w:rsidR="00B85BE7" w:rsidRDefault="00B85BE7" w:rsidP="00B524B1">
      <w:pPr>
        <w:tabs>
          <w:tab w:val="left" w:pos="2520"/>
          <w:tab w:val="left" w:pos="6785"/>
        </w:tabs>
        <w:spacing w:before="120" w:after="120"/>
        <w:contextualSpacing/>
        <w:rPr>
          <w:b/>
        </w:rPr>
      </w:pPr>
    </w:p>
    <w:p w14:paraId="631EEE67" w14:textId="64D87A20" w:rsidR="00B85BE7" w:rsidRDefault="00B85BE7" w:rsidP="00B524B1">
      <w:pPr>
        <w:tabs>
          <w:tab w:val="left" w:pos="2520"/>
          <w:tab w:val="left" w:pos="6785"/>
        </w:tabs>
        <w:spacing w:before="120" w:after="120"/>
        <w:contextualSpacing/>
        <w:rPr>
          <w:b/>
        </w:rPr>
      </w:pPr>
      <w:r>
        <w:rPr>
          <w:b/>
        </w:rPr>
        <w:t>DC AAPOR Happy Hour</w:t>
      </w:r>
    </w:p>
    <w:p w14:paraId="34ACD0F1" w14:textId="7D929AFF" w:rsidR="00B85BE7" w:rsidRPr="00503E21" w:rsidRDefault="00B85BE7" w:rsidP="00B524B1">
      <w:pPr>
        <w:tabs>
          <w:tab w:val="left" w:pos="2520"/>
          <w:tab w:val="left" w:pos="6785"/>
        </w:tabs>
        <w:spacing w:before="120" w:after="120"/>
        <w:contextualSpacing/>
        <w:rPr>
          <w:sz w:val="20"/>
          <w:szCs w:val="20"/>
        </w:rPr>
      </w:pPr>
      <w:r w:rsidRPr="00503E21">
        <w:rPr>
          <w:sz w:val="20"/>
          <w:szCs w:val="20"/>
        </w:rPr>
        <w:t xml:space="preserve">Earp informed the </w:t>
      </w:r>
      <w:r w:rsidR="00291F0E" w:rsidRPr="00503E21">
        <w:rPr>
          <w:sz w:val="20"/>
          <w:szCs w:val="20"/>
        </w:rPr>
        <w:t>Executive</w:t>
      </w:r>
      <w:r w:rsidRPr="00503E21">
        <w:rPr>
          <w:sz w:val="20"/>
          <w:szCs w:val="20"/>
        </w:rPr>
        <w:t xml:space="preserve"> Council that prior to the March Executive Council meeting DC AAPOR will be hosting a “Meet the Council Event”.</w:t>
      </w:r>
    </w:p>
    <w:p w14:paraId="58B2CEDE" w14:textId="77777777" w:rsidR="00B524B1" w:rsidRDefault="00B524B1" w:rsidP="00B524B1">
      <w:pPr>
        <w:tabs>
          <w:tab w:val="left" w:pos="2520"/>
          <w:tab w:val="left" w:pos="6785"/>
        </w:tabs>
        <w:spacing w:before="120" w:after="120"/>
        <w:contextualSpacing/>
        <w:rPr>
          <w:b/>
          <w:sz w:val="20"/>
          <w:szCs w:val="20"/>
        </w:rPr>
      </w:pPr>
    </w:p>
    <w:p w14:paraId="000F0C9D" w14:textId="77777777" w:rsidR="00952DA4" w:rsidRPr="00BC166A" w:rsidRDefault="00952DA4" w:rsidP="00952DA4">
      <w:pPr>
        <w:tabs>
          <w:tab w:val="left" w:pos="2520"/>
          <w:tab w:val="left" w:pos="6785"/>
        </w:tabs>
        <w:spacing w:before="120" w:after="120"/>
        <w:contextualSpacing/>
      </w:pPr>
      <w:r w:rsidRPr="00090182">
        <w:rPr>
          <w:b/>
        </w:rPr>
        <w:t xml:space="preserve">The Executive Council Adjoined </w:t>
      </w:r>
    </w:p>
    <w:p w14:paraId="59CE9180" w14:textId="177BB658" w:rsidR="00B524B1" w:rsidRDefault="00B524B1" w:rsidP="00C72502">
      <w:pPr>
        <w:tabs>
          <w:tab w:val="left" w:pos="2520"/>
        </w:tabs>
        <w:rPr>
          <w:b/>
          <w:sz w:val="20"/>
          <w:szCs w:val="20"/>
        </w:rPr>
      </w:pPr>
    </w:p>
    <w:p w14:paraId="64B0C586" w14:textId="77777777" w:rsidR="00B524B1" w:rsidRDefault="00B524B1" w:rsidP="00C72502">
      <w:pPr>
        <w:tabs>
          <w:tab w:val="left" w:pos="2520"/>
        </w:tabs>
        <w:rPr>
          <w:b/>
          <w:sz w:val="20"/>
          <w:szCs w:val="20"/>
        </w:rPr>
      </w:pPr>
    </w:p>
    <w:p w14:paraId="6C968057" w14:textId="77777777" w:rsidR="00B524B1" w:rsidRDefault="00B524B1" w:rsidP="00C72502">
      <w:pPr>
        <w:tabs>
          <w:tab w:val="left" w:pos="2520"/>
        </w:tabs>
        <w:rPr>
          <w:b/>
          <w:sz w:val="20"/>
          <w:szCs w:val="20"/>
        </w:rPr>
      </w:pPr>
    </w:p>
    <w:p w14:paraId="64C68190" w14:textId="77777777" w:rsidR="00B524B1" w:rsidRDefault="00B524B1" w:rsidP="00C72502">
      <w:pPr>
        <w:tabs>
          <w:tab w:val="left" w:pos="2520"/>
        </w:tabs>
        <w:rPr>
          <w:b/>
          <w:sz w:val="20"/>
          <w:szCs w:val="20"/>
        </w:rPr>
      </w:pPr>
    </w:p>
    <w:p w14:paraId="593A66DC" w14:textId="77777777" w:rsidR="00B524B1" w:rsidRDefault="00B524B1" w:rsidP="00C72502">
      <w:pPr>
        <w:tabs>
          <w:tab w:val="left" w:pos="2520"/>
        </w:tabs>
        <w:rPr>
          <w:b/>
          <w:sz w:val="20"/>
          <w:szCs w:val="20"/>
        </w:rPr>
      </w:pPr>
    </w:p>
    <w:p w14:paraId="26505968" w14:textId="5C6390D1" w:rsidR="00D550D5" w:rsidRPr="00BC166A" w:rsidRDefault="00D550D5" w:rsidP="00BC166A">
      <w:pPr>
        <w:tabs>
          <w:tab w:val="left" w:pos="3600"/>
        </w:tabs>
      </w:pPr>
    </w:p>
    <w:sectPr w:rsidR="00D550D5" w:rsidRPr="00BC166A" w:rsidSect="00A27CA3">
      <w:footerReference w:type="default" r:id="rId1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1C3E" w14:textId="77777777" w:rsidR="004907A4" w:rsidRDefault="004907A4" w:rsidP="00E30953">
      <w:r>
        <w:separator/>
      </w:r>
    </w:p>
  </w:endnote>
  <w:endnote w:type="continuationSeparator" w:id="0">
    <w:p w14:paraId="7ED213AB" w14:textId="77777777" w:rsidR="004907A4" w:rsidRDefault="004907A4"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28DBEE41"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952DA4">
              <w:rPr>
                <w:sz w:val="16"/>
                <w:szCs w:val="16"/>
              </w:rPr>
              <w:t>February 15</w:t>
            </w:r>
            <w:r w:rsidR="00680D14">
              <w:rPr>
                <w:sz w:val="16"/>
                <w:szCs w:val="16"/>
              </w:rPr>
              <w:t>, 2018</w:t>
            </w:r>
            <w:r w:rsidRPr="007B0F4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960199">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960199">
              <w:rPr>
                <w:noProof/>
                <w:sz w:val="16"/>
                <w:szCs w:val="16"/>
              </w:rPr>
              <w:t>3</w:t>
            </w:r>
            <w:r w:rsidRPr="007B0F42">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64310411"/>
      <w:docPartObj>
        <w:docPartGallery w:val="Page Numbers (Bottom of Page)"/>
        <w:docPartUnique/>
      </w:docPartObj>
    </w:sdtPr>
    <w:sdtEndPr/>
    <w:sdtContent>
      <w:sdt>
        <w:sdtPr>
          <w:rPr>
            <w:sz w:val="16"/>
            <w:szCs w:val="16"/>
          </w:rPr>
          <w:id w:val="724115428"/>
          <w:docPartObj>
            <w:docPartGallery w:val="Page Numbers (Top of Page)"/>
            <w:docPartUnique/>
          </w:docPartObj>
        </w:sdtPr>
        <w:sdtEndPr/>
        <w:sdtContent>
          <w:p w14:paraId="09AA0F90" w14:textId="40FE7B08"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sidR="009C3DD7">
              <w:rPr>
                <w:sz w:val="16"/>
                <w:szCs w:val="16"/>
              </w:rPr>
              <w:t xml:space="preserve"> – November 17, 2017</w:t>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46FEE">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46FEE">
              <w:rPr>
                <w:noProof/>
                <w:sz w:val="16"/>
                <w:szCs w:val="16"/>
              </w:rPr>
              <w:t>3</w:t>
            </w:r>
            <w:r w:rsidRPr="007B0F42">
              <w:rPr>
                <w:sz w:val="16"/>
                <w:szCs w:val="16"/>
              </w:rPr>
              <w:fldChar w:fldCharType="end"/>
            </w:r>
          </w:p>
        </w:sdtContent>
      </w:sdt>
    </w:sdtContent>
  </w:sdt>
  <w:p w14:paraId="5C23C534" w14:textId="77777777" w:rsidR="00AD0EF4" w:rsidRDefault="00AD0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98215253"/>
      <w:docPartObj>
        <w:docPartGallery w:val="Page Numbers (Bottom of Page)"/>
        <w:docPartUnique/>
      </w:docPartObj>
    </w:sdtPr>
    <w:sdtEndPr/>
    <w:sdtContent>
      <w:sdt>
        <w:sdtPr>
          <w:rPr>
            <w:sz w:val="16"/>
            <w:szCs w:val="16"/>
          </w:rPr>
          <w:id w:val="-1116681853"/>
          <w:docPartObj>
            <w:docPartGallery w:val="Page Numbers (Top of Page)"/>
            <w:docPartUnique/>
          </w:docPartObj>
        </w:sdtPr>
        <w:sdtEndPr/>
        <w:sdtContent>
          <w:p w14:paraId="412CF290" w14:textId="77777777"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19, 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165C5">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165C5">
              <w:rPr>
                <w:noProof/>
                <w:sz w:val="16"/>
                <w:szCs w:val="16"/>
              </w:rPr>
              <w:t>3</w:t>
            </w:r>
            <w:r w:rsidRPr="007B0F42">
              <w:rPr>
                <w:sz w:val="16"/>
                <w:szCs w:val="16"/>
              </w:rPr>
              <w:fldChar w:fldCharType="end"/>
            </w:r>
          </w:p>
        </w:sdtContent>
      </w:sdt>
    </w:sdtContent>
  </w:sdt>
  <w:p w14:paraId="746258F9" w14:textId="77777777" w:rsidR="00AD0EF4" w:rsidRDefault="00AD0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64F64970"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sidR="00952DA4">
              <w:rPr>
                <w:sz w:val="16"/>
                <w:szCs w:val="16"/>
              </w:rPr>
              <w:t xml:space="preserve"> – February 15</w:t>
            </w:r>
            <w:r w:rsidR="00680D14">
              <w:rPr>
                <w:sz w:val="16"/>
                <w:szCs w:val="16"/>
              </w:rPr>
              <w:t>, 2018</w:t>
            </w:r>
            <w:r w:rsidR="00680D14">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960199">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960199">
              <w:rPr>
                <w:noProof/>
                <w:sz w:val="16"/>
                <w:szCs w:val="16"/>
              </w:rPr>
              <w:t>3</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3297" w14:textId="77777777" w:rsidR="004907A4" w:rsidRDefault="004907A4" w:rsidP="00E30953">
      <w:r>
        <w:separator/>
      </w:r>
    </w:p>
  </w:footnote>
  <w:footnote w:type="continuationSeparator" w:id="0">
    <w:p w14:paraId="6EC79815" w14:textId="77777777" w:rsidR="004907A4" w:rsidRDefault="004907A4" w:rsidP="00E3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FB30" w14:textId="30398CF8" w:rsidR="004907A4" w:rsidRPr="009C3DD7" w:rsidRDefault="004907A4" w:rsidP="009C3DD7">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7FEDA336" w14:textId="6745B21E" w:rsidR="004907A4" w:rsidRDefault="0097004D" w:rsidP="007C510B">
    <w:pPr>
      <w:pStyle w:val="Header"/>
      <w:jc w:val="center"/>
      <w:rPr>
        <w:b/>
        <w:sz w:val="24"/>
        <w:szCs w:val="24"/>
      </w:rPr>
    </w:pPr>
    <w:r>
      <w:rPr>
        <w:b/>
        <w:sz w:val="24"/>
        <w:szCs w:val="24"/>
      </w:rPr>
      <w:t>Thursday</w:t>
    </w:r>
    <w:r w:rsidR="00F02112">
      <w:rPr>
        <w:b/>
        <w:sz w:val="24"/>
        <w:szCs w:val="24"/>
      </w:rPr>
      <w:t>, February 15</w:t>
    </w:r>
    <w:r>
      <w:rPr>
        <w:b/>
        <w:sz w:val="24"/>
        <w:szCs w:val="24"/>
      </w:rPr>
      <w:t>, 201</w:t>
    </w:r>
    <w:r w:rsidR="00841E8B">
      <w:rPr>
        <w:b/>
        <w:sz w:val="24"/>
        <w:szCs w:val="24"/>
      </w:rPr>
      <w:t>8</w:t>
    </w:r>
    <w:r w:rsidR="004907A4" w:rsidRPr="007C510B">
      <w:rPr>
        <w:b/>
        <w:sz w:val="24"/>
        <w:szCs w:val="24"/>
      </w:rPr>
      <w:t>|</w:t>
    </w:r>
    <w:r w:rsidR="00735ACF">
      <w:rPr>
        <w:b/>
        <w:sz w:val="24"/>
        <w:szCs w:val="24"/>
      </w:rPr>
      <w:t>1:00 pm – 3:00 p.m. EST</w:t>
    </w:r>
  </w:p>
  <w:p w14:paraId="218F4152" w14:textId="5C1DD105" w:rsidR="004907A4" w:rsidRPr="00D072D2" w:rsidRDefault="004907A4" w:rsidP="00D072D2">
    <w:pPr>
      <w:pStyle w:val="Header"/>
    </w:pPr>
    <w:r>
      <w:t xml:space="preserve"> </w:t>
    </w:r>
    <w:r w:rsidR="00403889">
      <w:rPr>
        <w:b/>
        <w:sz w:val="28"/>
        <w:szCs w:val="28"/>
      </w:rPr>
      <w:tab/>
    </w:r>
  </w:p>
  <w:p w14:paraId="5F272A22" w14:textId="20CC9E68" w:rsidR="004907A4" w:rsidRDefault="00231366" w:rsidP="00403889">
    <w:pPr>
      <w:pStyle w:val="Header"/>
      <w:pBdr>
        <w:bottom w:val="single" w:sz="4" w:space="1" w:color="auto"/>
      </w:pBdr>
      <w:tabs>
        <w:tab w:val="clear" w:pos="4680"/>
        <w:tab w:val="clear" w:pos="9360"/>
      </w:tabs>
      <w:jc w:val="center"/>
    </w:pPr>
    <w:r>
      <w:rPr>
        <w:b/>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2617"/>
    <w:multiLevelType w:val="hybridMultilevel"/>
    <w:tmpl w:val="10C47990"/>
    <w:lvl w:ilvl="0" w:tplc="E960A0C8">
      <w:start w:val="1"/>
      <w:numFmt w:val="decimal"/>
      <w:lvlText w:val="%1."/>
      <w:lvlJc w:val="left"/>
      <w:pPr>
        <w:tabs>
          <w:tab w:val="num" w:pos="720"/>
        </w:tabs>
        <w:ind w:left="720" w:hanging="360"/>
      </w:pPr>
    </w:lvl>
    <w:lvl w:ilvl="1" w:tplc="B3F69140">
      <w:start w:val="1"/>
      <w:numFmt w:val="decimal"/>
      <w:lvlText w:val="%2."/>
      <w:lvlJc w:val="left"/>
      <w:pPr>
        <w:tabs>
          <w:tab w:val="num" w:pos="1440"/>
        </w:tabs>
        <w:ind w:left="1440" w:hanging="360"/>
      </w:pPr>
    </w:lvl>
    <w:lvl w:ilvl="2" w:tplc="E58CEB8C" w:tentative="1">
      <w:start w:val="1"/>
      <w:numFmt w:val="decimal"/>
      <w:lvlText w:val="%3."/>
      <w:lvlJc w:val="left"/>
      <w:pPr>
        <w:tabs>
          <w:tab w:val="num" w:pos="2160"/>
        </w:tabs>
        <w:ind w:left="2160" w:hanging="360"/>
      </w:pPr>
    </w:lvl>
    <w:lvl w:ilvl="3" w:tplc="20A6C802" w:tentative="1">
      <w:start w:val="1"/>
      <w:numFmt w:val="decimal"/>
      <w:lvlText w:val="%4."/>
      <w:lvlJc w:val="left"/>
      <w:pPr>
        <w:tabs>
          <w:tab w:val="num" w:pos="2880"/>
        </w:tabs>
        <w:ind w:left="2880" w:hanging="360"/>
      </w:pPr>
    </w:lvl>
    <w:lvl w:ilvl="4" w:tplc="8D52F0DE" w:tentative="1">
      <w:start w:val="1"/>
      <w:numFmt w:val="decimal"/>
      <w:lvlText w:val="%5."/>
      <w:lvlJc w:val="left"/>
      <w:pPr>
        <w:tabs>
          <w:tab w:val="num" w:pos="3600"/>
        </w:tabs>
        <w:ind w:left="3600" w:hanging="360"/>
      </w:pPr>
    </w:lvl>
    <w:lvl w:ilvl="5" w:tplc="12C09A52" w:tentative="1">
      <w:start w:val="1"/>
      <w:numFmt w:val="decimal"/>
      <w:lvlText w:val="%6."/>
      <w:lvlJc w:val="left"/>
      <w:pPr>
        <w:tabs>
          <w:tab w:val="num" w:pos="4320"/>
        </w:tabs>
        <w:ind w:left="4320" w:hanging="360"/>
      </w:pPr>
    </w:lvl>
    <w:lvl w:ilvl="6" w:tplc="C4905646" w:tentative="1">
      <w:start w:val="1"/>
      <w:numFmt w:val="decimal"/>
      <w:lvlText w:val="%7."/>
      <w:lvlJc w:val="left"/>
      <w:pPr>
        <w:tabs>
          <w:tab w:val="num" w:pos="5040"/>
        </w:tabs>
        <w:ind w:left="5040" w:hanging="360"/>
      </w:pPr>
    </w:lvl>
    <w:lvl w:ilvl="7" w:tplc="53A44606" w:tentative="1">
      <w:start w:val="1"/>
      <w:numFmt w:val="decimal"/>
      <w:lvlText w:val="%8."/>
      <w:lvlJc w:val="left"/>
      <w:pPr>
        <w:tabs>
          <w:tab w:val="num" w:pos="5760"/>
        </w:tabs>
        <w:ind w:left="5760" w:hanging="360"/>
      </w:pPr>
    </w:lvl>
    <w:lvl w:ilvl="8" w:tplc="B21427D8" w:tentative="1">
      <w:start w:val="1"/>
      <w:numFmt w:val="decimal"/>
      <w:lvlText w:val="%9."/>
      <w:lvlJc w:val="left"/>
      <w:pPr>
        <w:tabs>
          <w:tab w:val="num" w:pos="6480"/>
        </w:tabs>
        <w:ind w:left="6480" w:hanging="360"/>
      </w:pPr>
    </w:lvl>
  </w:abstractNum>
  <w:abstractNum w:abstractNumId="2">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0523FA"/>
    <w:multiLevelType w:val="hybridMultilevel"/>
    <w:tmpl w:val="F21EF2A2"/>
    <w:lvl w:ilvl="0" w:tplc="F51E16B2">
      <w:start w:val="1"/>
      <w:numFmt w:val="bullet"/>
      <w:lvlText w:val="•"/>
      <w:lvlJc w:val="left"/>
      <w:pPr>
        <w:tabs>
          <w:tab w:val="num" w:pos="720"/>
        </w:tabs>
        <w:ind w:left="720" w:hanging="360"/>
      </w:pPr>
      <w:rPr>
        <w:rFonts w:ascii="Arial" w:hAnsi="Arial" w:hint="default"/>
      </w:rPr>
    </w:lvl>
    <w:lvl w:ilvl="1" w:tplc="2D9282A6" w:tentative="1">
      <w:start w:val="1"/>
      <w:numFmt w:val="bullet"/>
      <w:lvlText w:val="•"/>
      <w:lvlJc w:val="left"/>
      <w:pPr>
        <w:tabs>
          <w:tab w:val="num" w:pos="1440"/>
        </w:tabs>
        <w:ind w:left="1440" w:hanging="360"/>
      </w:pPr>
      <w:rPr>
        <w:rFonts w:ascii="Arial" w:hAnsi="Arial" w:hint="default"/>
      </w:rPr>
    </w:lvl>
    <w:lvl w:ilvl="2" w:tplc="BE9AB99A" w:tentative="1">
      <w:start w:val="1"/>
      <w:numFmt w:val="bullet"/>
      <w:lvlText w:val="•"/>
      <w:lvlJc w:val="left"/>
      <w:pPr>
        <w:tabs>
          <w:tab w:val="num" w:pos="2160"/>
        </w:tabs>
        <w:ind w:left="2160" w:hanging="360"/>
      </w:pPr>
      <w:rPr>
        <w:rFonts w:ascii="Arial" w:hAnsi="Arial" w:hint="default"/>
      </w:rPr>
    </w:lvl>
    <w:lvl w:ilvl="3" w:tplc="E4A4FFD8" w:tentative="1">
      <w:start w:val="1"/>
      <w:numFmt w:val="bullet"/>
      <w:lvlText w:val="•"/>
      <w:lvlJc w:val="left"/>
      <w:pPr>
        <w:tabs>
          <w:tab w:val="num" w:pos="2880"/>
        </w:tabs>
        <w:ind w:left="2880" w:hanging="360"/>
      </w:pPr>
      <w:rPr>
        <w:rFonts w:ascii="Arial" w:hAnsi="Arial" w:hint="default"/>
      </w:rPr>
    </w:lvl>
    <w:lvl w:ilvl="4" w:tplc="AF5AB22C" w:tentative="1">
      <w:start w:val="1"/>
      <w:numFmt w:val="bullet"/>
      <w:lvlText w:val="•"/>
      <w:lvlJc w:val="left"/>
      <w:pPr>
        <w:tabs>
          <w:tab w:val="num" w:pos="3600"/>
        </w:tabs>
        <w:ind w:left="3600" w:hanging="360"/>
      </w:pPr>
      <w:rPr>
        <w:rFonts w:ascii="Arial" w:hAnsi="Arial" w:hint="default"/>
      </w:rPr>
    </w:lvl>
    <w:lvl w:ilvl="5" w:tplc="AEEE7FD0" w:tentative="1">
      <w:start w:val="1"/>
      <w:numFmt w:val="bullet"/>
      <w:lvlText w:val="•"/>
      <w:lvlJc w:val="left"/>
      <w:pPr>
        <w:tabs>
          <w:tab w:val="num" w:pos="4320"/>
        </w:tabs>
        <w:ind w:left="4320" w:hanging="360"/>
      </w:pPr>
      <w:rPr>
        <w:rFonts w:ascii="Arial" w:hAnsi="Arial" w:hint="default"/>
      </w:rPr>
    </w:lvl>
    <w:lvl w:ilvl="6" w:tplc="EEC22778" w:tentative="1">
      <w:start w:val="1"/>
      <w:numFmt w:val="bullet"/>
      <w:lvlText w:val="•"/>
      <w:lvlJc w:val="left"/>
      <w:pPr>
        <w:tabs>
          <w:tab w:val="num" w:pos="5040"/>
        </w:tabs>
        <w:ind w:left="5040" w:hanging="360"/>
      </w:pPr>
      <w:rPr>
        <w:rFonts w:ascii="Arial" w:hAnsi="Arial" w:hint="default"/>
      </w:rPr>
    </w:lvl>
    <w:lvl w:ilvl="7" w:tplc="8BA23CB6" w:tentative="1">
      <w:start w:val="1"/>
      <w:numFmt w:val="bullet"/>
      <w:lvlText w:val="•"/>
      <w:lvlJc w:val="left"/>
      <w:pPr>
        <w:tabs>
          <w:tab w:val="num" w:pos="5760"/>
        </w:tabs>
        <w:ind w:left="5760" w:hanging="360"/>
      </w:pPr>
      <w:rPr>
        <w:rFonts w:ascii="Arial" w:hAnsi="Arial" w:hint="default"/>
      </w:rPr>
    </w:lvl>
    <w:lvl w:ilvl="8" w:tplc="651424C4" w:tentative="1">
      <w:start w:val="1"/>
      <w:numFmt w:val="bullet"/>
      <w:lvlText w:val="•"/>
      <w:lvlJc w:val="left"/>
      <w:pPr>
        <w:tabs>
          <w:tab w:val="num" w:pos="6480"/>
        </w:tabs>
        <w:ind w:left="6480" w:hanging="360"/>
      </w:pPr>
      <w:rPr>
        <w:rFonts w:ascii="Arial" w:hAnsi="Arial" w:hint="default"/>
      </w:rPr>
    </w:lvl>
  </w:abstractNum>
  <w:abstractNum w:abstractNumId="11">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77C01C9"/>
    <w:multiLevelType w:val="hybridMultilevel"/>
    <w:tmpl w:val="0366CDBC"/>
    <w:lvl w:ilvl="0" w:tplc="4C3864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8795397"/>
    <w:multiLevelType w:val="hybridMultilevel"/>
    <w:tmpl w:val="0C00AC4E"/>
    <w:lvl w:ilvl="0" w:tplc="A9E40A60">
      <w:start w:val="1"/>
      <w:numFmt w:val="decimal"/>
      <w:lvlText w:val="%1."/>
      <w:lvlJc w:val="left"/>
      <w:pPr>
        <w:tabs>
          <w:tab w:val="num" w:pos="720"/>
        </w:tabs>
        <w:ind w:left="720" w:hanging="360"/>
      </w:pPr>
    </w:lvl>
    <w:lvl w:ilvl="1" w:tplc="442EFBC0" w:tentative="1">
      <w:start w:val="1"/>
      <w:numFmt w:val="decimal"/>
      <w:lvlText w:val="%2."/>
      <w:lvlJc w:val="left"/>
      <w:pPr>
        <w:tabs>
          <w:tab w:val="num" w:pos="1440"/>
        </w:tabs>
        <w:ind w:left="1440" w:hanging="360"/>
      </w:pPr>
    </w:lvl>
    <w:lvl w:ilvl="2" w:tplc="817E4A50" w:tentative="1">
      <w:start w:val="1"/>
      <w:numFmt w:val="decimal"/>
      <w:lvlText w:val="%3."/>
      <w:lvlJc w:val="left"/>
      <w:pPr>
        <w:tabs>
          <w:tab w:val="num" w:pos="2160"/>
        </w:tabs>
        <w:ind w:left="2160" w:hanging="360"/>
      </w:pPr>
    </w:lvl>
    <w:lvl w:ilvl="3" w:tplc="5A722934" w:tentative="1">
      <w:start w:val="1"/>
      <w:numFmt w:val="decimal"/>
      <w:lvlText w:val="%4."/>
      <w:lvlJc w:val="left"/>
      <w:pPr>
        <w:tabs>
          <w:tab w:val="num" w:pos="2880"/>
        </w:tabs>
        <w:ind w:left="2880" w:hanging="360"/>
      </w:pPr>
    </w:lvl>
    <w:lvl w:ilvl="4" w:tplc="3C9214F6" w:tentative="1">
      <w:start w:val="1"/>
      <w:numFmt w:val="decimal"/>
      <w:lvlText w:val="%5."/>
      <w:lvlJc w:val="left"/>
      <w:pPr>
        <w:tabs>
          <w:tab w:val="num" w:pos="3600"/>
        </w:tabs>
        <w:ind w:left="3600" w:hanging="360"/>
      </w:pPr>
    </w:lvl>
    <w:lvl w:ilvl="5" w:tplc="7528F0EA" w:tentative="1">
      <w:start w:val="1"/>
      <w:numFmt w:val="decimal"/>
      <w:lvlText w:val="%6."/>
      <w:lvlJc w:val="left"/>
      <w:pPr>
        <w:tabs>
          <w:tab w:val="num" w:pos="4320"/>
        </w:tabs>
        <w:ind w:left="4320" w:hanging="360"/>
      </w:pPr>
    </w:lvl>
    <w:lvl w:ilvl="6" w:tplc="F38A8826" w:tentative="1">
      <w:start w:val="1"/>
      <w:numFmt w:val="decimal"/>
      <w:lvlText w:val="%7."/>
      <w:lvlJc w:val="left"/>
      <w:pPr>
        <w:tabs>
          <w:tab w:val="num" w:pos="5040"/>
        </w:tabs>
        <w:ind w:left="5040" w:hanging="360"/>
      </w:pPr>
    </w:lvl>
    <w:lvl w:ilvl="7" w:tplc="C0B2E12C" w:tentative="1">
      <w:start w:val="1"/>
      <w:numFmt w:val="decimal"/>
      <w:lvlText w:val="%8."/>
      <w:lvlJc w:val="left"/>
      <w:pPr>
        <w:tabs>
          <w:tab w:val="num" w:pos="5760"/>
        </w:tabs>
        <w:ind w:left="5760" w:hanging="360"/>
      </w:pPr>
    </w:lvl>
    <w:lvl w:ilvl="8" w:tplc="FF44998A" w:tentative="1">
      <w:start w:val="1"/>
      <w:numFmt w:val="decimal"/>
      <w:lvlText w:val="%9."/>
      <w:lvlJc w:val="left"/>
      <w:pPr>
        <w:tabs>
          <w:tab w:val="num" w:pos="6480"/>
        </w:tabs>
        <w:ind w:left="6480" w:hanging="360"/>
      </w:pPr>
    </w:lvl>
  </w:abstractNum>
  <w:abstractNum w:abstractNumId="21">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C712C86"/>
    <w:multiLevelType w:val="hybridMultilevel"/>
    <w:tmpl w:val="7F2C3656"/>
    <w:lvl w:ilvl="0" w:tplc="13145BCA">
      <w:start w:val="1"/>
      <w:numFmt w:val="bullet"/>
      <w:lvlText w:val="•"/>
      <w:lvlJc w:val="left"/>
      <w:pPr>
        <w:tabs>
          <w:tab w:val="num" w:pos="720"/>
        </w:tabs>
        <w:ind w:left="720" w:hanging="360"/>
      </w:pPr>
      <w:rPr>
        <w:rFonts w:ascii="Arial" w:hAnsi="Arial" w:hint="default"/>
      </w:rPr>
    </w:lvl>
    <w:lvl w:ilvl="1" w:tplc="BE320C52" w:tentative="1">
      <w:start w:val="1"/>
      <w:numFmt w:val="bullet"/>
      <w:lvlText w:val="•"/>
      <w:lvlJc w:val="left"/>
      <w:pPr>
        <w:tabs>
          <w:tab w:val="num" w:pos="1440"/>
        </w:tabs>
        <w:ind w:left="1440" w:hanging="360"/>
      </w:pPr>
      <w:rPr>
        <w:rFonts w:ascii="Arial" w:hAnsi="Arial" w:hint="default"/>
      </w:rPr>
    </w:lvl>
    <w:lvl w:ilvl="2" w:tplc="F14A26E6" w:tentative="1">
      <w:start w:val="1"/>
      <w:numFmt w:val="bullet"/>
      <w:lvlText w:val="•"/>
      <w:lvlJc w:val="left"/>
      <w:pPr>
        <w:tabs>
          <w:tab w:val="num" w:pos="2160"/>
        </w:tabs>
        <w:ind w:left="2160" w:hanging="360"/>
      </w:pPr>
      <w:rPr>
        <w:rFonts w:ascii="Arial" w:hAnsi="Arial" w:hint="default"/>
      </w:rPr>
    </w:lvl>
    <w:lvl w:ilvl="3" w:tplc="C8DC3246" w:tentative="1">
      <w:start w:val="1"/>
      <w:numFmt w:val="bullet"/>
      <w:lvlText w:val="•"/>
      <w:lvlJc w:val="left"/>
      <w:pPr>
        <w:tabs>
          <w:tab w:val="num" w:pos="2880"/>
        </w:tabs>
        <w:ind w:left="2880" w:hanging="360"/>
      </w:pPr>
      <w:rPr>
        <w:rFonts w:ascii="Arial" w:hAnsi="Arial" w:hint="default"/>
      </w:rPr>
    </w:lvl>
    <w:lvl w:ilvl="4" w:tplc="040A2F04" w:tentative="1">
      <w:start w:val="1"/>
      <w:numFmt w:val="bullet"/>
      <w:lvlText w:val="•"/>
      <w:lvlJc w:val="left"/>
      <w:pPr>
        <w:tabs>
          <w:tab w:val="num" w:pos="3600"/>
        </w:tabs>
        <w:ind w:left="3600" w:hanging="360"/>
      </w:pPr>
      <w:rPr>
        <w:rFonts w:ascii="Arial" w:hAnsi="Arial" w:hint="default"/>
      </w:rPr>
    </w:lvl>
    <w:lvl w:ilvl="5" w:tplc="341C7CA2" w:tentative="1">
      <w:start w:val="1"/>
      <w:numFmt w:val="bullet"/>
      <w:lvlText w:val="•"/>
      <w:lvlJc w:val="left"/>
      <w:pPr>
        <w:tabs>
          <w:tab w:val="num" w:pos="4320"/>
        </w:tabs>
        <w:ind w:left="4320" w:hanging="360"/>
      </w:pPr>
      <w:rPr>
        <w:rFonts w:ascii="Arial" w:hAnsi="Arial" w:hint="default"/>
      </w:rPr>
    </w:lvl>
    <w:lvl w:ilvl="6" w:tplc="BEA0A8DE" w:tentative="1">
      <w:start w:val="1"/>
      <w:numFmt w:val="bullet"/>
      <w:lvlText w:val="•"/>
      <w:lvlJc w:val="left"/>
      <w:pPr>
        <w:tabs>
          <w:tab w:val="num" w:pos="5040"/>
        </w:tabs>
        <w:ind w:left="5040" w:hanging="360"/>
      </w:pPr>
      <w:rPr>
        <w:rFonts w:ascii="Arial" w:hAnsi="Arial" w:hint="default"/>
      </w:rPr>
    </w:lvl>
    <w:lvl w:ilvl="7" w:tplc="D4EAABB4" w:tentative="1">
      <w:start w:val="1"/>
      <w:numFmt w:val="bullet"/>
      <w:lvlText w:val="•"/>
      <w:lvlJc w:val="left"/>
      <w:pPr>
        <w:tabs>
          <w:tab w:val="num" w:pos="5760"/>
        </w:tabs>
        <w:ind w:left="5760" w:hanging="360"/>
      </w:pPr>
      <w:rPr>
        <w:rFonts w:ascii="Arial" w:hAnsi="Arial" w:hint="default"/>
      </w:rPr>
    </w:lvl>
    <w:lvl w:ilvl="8" w:tplc="C3425346" w:tentative="1">
      <w:start w:val="1"/>
      <w:numFmt w:val="bullet"/>
      <w:lvlText w:val="•"/>
      <w:lvlJc w:val="left"/>
      <w:pPr>
        <w:tabs>
          <w:tab w:val="num" w:pos="6480"/>
        </w:tabs>
        <w:ind w:left="6480" w:hanging="360"/>
      </w:pPr>
      <w:rPr>
        <w:rFonts w:ascii="Arial" w:hAnsi="Arial" w:hint="default"/>
      </w:rPr>
    </w:lvl>
  </w:abstractNum>
  <w:abstractNum w:abstractNumId="23">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2DC54C1"/>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FBC5A27"/>
    <w:multiLevelType w:val="hybridMultilevel"/>
    <w:tmpl w:val="87CC1286"/>
    <w:lvl w:ilvl="0" w:tplc="0C1E5FC8">
      <w:start w:val="1"/>
      <w:numFmt w:val="bullet"/>
      <w:lvlText w:val="•"/>
      <w:lvlJc w:val="left"/>
      <w:pPr>
        <w:tabs>
          <w:tab w:val="num" w:pos="720"/>
        </w:tabs>
        <w:ind w:left="720" w:hanging="360"/>
      </w:pPr>
      <w:rPr>
        <w:rFonts w:ascii="Arial" w:hAnsi="Arial" w:hint="default"/>
      </w:rPr>
    </w:lvl>
    <w:lvl w:ilvl="1" w:tplc="F42CC32C" w:tentative="1">
      <w:start w:val="1"/>
      <w:numFmt w:val="bullet"/>
      <w:lvlText w:val="•"/>
      <w:lvlJc w:val="left"/>
      <w:pPr>
        <w:tabs>
          <w:tab w:val="num" w:pos="1440"/>
        </w:tabs>
        <w:ind w:left="1440" w:hanging="360"/>
      </w:pPr>
      <w:rPr>
        <w:rFonts w:ascii="Arial" w:hAnsi="Arial" w:hint="default"/>
      </w:rPr>
    </w:lvl>
    <w:lvl w:ilvl="2" w:tplc="F9AA833E" w:tentative="1">
      <w:start w:val="1"/>
      <w:numFmt w:val="bullet"/>
      <w:lvlText w:val="•"/>
      <w:lvlJc w:val="left"/>
      <w:pPr>
        <w:tabs>
          <w:tab w:val="num" w:pos="2160"/>
        </w:tabs>
        <w:ind w:left="2160" w:hanging="360"/>
      </w:pPr>
      <w:rPr>
        <w:rFonts w:ascii="Arial" w:hAnsi="Arial" w:hint="default"/>
      </w:rPr>
    </w:lvl>
    <w:lvl w:ilvl="3" w:tplc="804AFDA8" w:tentative="1">
      <w:start w:val="1"/>
      <w:numFmt w:val="bullet"/>
      <w:lvlText w:val="•"/>
      <w:lvlJc w:val="left"/>
      <w:pPr>
        <w:tabs>
          <w:tab w:val="num" w:pos="2880"/>
        </w:tabs>
        <w:ind w:left="2880" w:hanging="360"/>
      </w:pPr>
      <w:rPr>
        <w:rFonts w:ascii="Arial" w:hAnsi="Arial" w:hint="default"/>
      </w:rPr>
    </w:lvl>
    <w:lvl w:ilvl="4" w:tplc="B45CABD0" w:tentative="1">
      <w:start w:val="1"/>
      <w:numFmt w:val="bullet"/>
      <w:lvlText w:val="•"/>
      <w:lvlJc w:val="left"/>
      <w:pPr>
        <w:tabs>
          <w:tab w:val="num" w:pos="3600"/>
        </w:tabs>
        <w:ind w:left="3600" w:hanging="360"/>
      </w:pPr>
      <w:rPr>
        <w:rFonts w:ascii="Arial" w:hAnsi="Arial" w:hint="default"/>
      </w:rPr>
    </w:lvl>
    <w:lvl w:ilvl="5" w:tplc="DF48579E" w:tentative="1">
      <w:start w:val="1"/>
      <w:numFmt w:val="bullet"/>
      <w:lvlText w:val="•"/>
      <w:lvlJc w:val="left"/>
      <w:pPr>
        <w:tabs>
          <w:tab w:val="num" w:pos="4320"/>
        </w:tabs>
        <w:ind w:left="4320" w:hanging="360"/>
      </w:pPr>
      <w:rPr>
        <w:rFonts w:ascii="Arial" w:hAnsi="Arial" w:hint="default"/>
      </w:rPr>
    </w:lvl>
    <w:lvl w:ilvl="6" w:tplc="CFE06C68" w:tentative="1">
      <w:start w:val="1"/>
      <w:numFmt w:val="bullet"/>
      <w:lvlText w:val="•"/>
      <w:lvlJc w:val="left"/>
      <w:pPr>
        <w:tabs>
          <w:tab w:val="num" w:pos="5040"/>
        </w:tabs>
        <w:ind w:left="5040" w:hanging="360"/>
      </w:pPr>
      <w:rPr>
        <w:rFonts w:ascii="Arial" w:hAnsi="Arial" w:hint="default"/>
      </w:rPr>
    </w:lvl>
    <w:lvl w:ilvl="7" w:tplc="3496BE36" w:tentative="1">
      <w:start w:val="1"/>
      <w:numFmt w:val="bullet"/>
      <w:lvlText w:val="•"/>
      <w:lvlJc w:val="left"/>
      <w:pPr>
        <w:tabs>
          <w:tab w:val="num" w:pos="5760"/>
        </w:tabs>
        <w:ind w:left="5760" w:hanging="360"/>
      </w:pPr>
      <w:rPr>
        <w:rFonts w:ascii="Arial" w:hAnsi="Arial" w:hint="default"/>
      </w:rPr>
    </w:lvl>
    <w:lvl w:ilvl="8" w:tplc="8FAADD54" w:tentative="1">
      <w:start w:val="1"/>
      <w:numFmt w:val="bullet"/>
      <w:lvlText w:val="•"/>
      <w:lvlJc w:val="left"/>
      <w:pPr>
        <w:tabs>
          <w:tab w:val="num" w:pos="6480"/>
        </w:tabs>
        <w:ind w:left="6480" w:hanging="360"/>
      </w:pPr>
      <w:rPr>
        <w:rFonts w:ascii="Arial" w:hAnsi="Arial" w:hint="default"/>
      </w:rPr>
    </w:lvl>
  </w:abstractNum>
  <w:abstractNum w:abstractNumId="26">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886E89"/>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75760AA8"/>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1"/>
  </w:num>
  <w:num w:numId="3">
    <w:abstractNumId w:val="3"/>
  </w:num>
  <w:num w:numId="4">
    <w:abstractNumId w:val="17"/>
  </w:num>
  <w:num w:numId="5">
    <w:abstractNumId w:val="12"/>
  </w:num>
  <w:num w:numId="6">
    <w:abstractNumId w:val="0"/>
  </w:num>
  <w:num w:numId="7">
    <w:abstractNumId w:val="29"/>
  </w:num>
  <w:num w:numId="8">
    <w:abstractNumId w:val="23"/>
  </w:num>
  <w:num w:numId="9">
    <w:abstractNumId w:val="18"/>
  </w:num>
  <w:num w:numId="10">
    <w:abstractNumId w:val="7"/>
  </w:num>
  <w:num w:numId="11">
    <w:abstractNumId w:val="11"/>
  </w:num>
  <w:num w:numId="12">
    <w:abstractNumId w:val="14"/>
  </w:num>
  <w:num w:numId="13">
    <w:abstractNumId w:val="4"/>
  </w:num>
  <w:num w:numId="14">
    <w:abstractNumId w:val="5"/>
  </w:num>
  <w:num w:numId="15">
    <w:abstractNumId w:val="8"/>
  </w:num>
  <w:num w:numId="16">
    <w:abstractNumId w:val="30"/>
  </w:num>
  <w:num w:numId="17">
    <w:abstractNumId w:val="16"/>
  </w:num>
  <w:num w:numId="18">
    <w:abstractNumId w:val="13"/>
  </w:num>
  <w:num w:numId="19">
    <w:abstractNumId w:val="2"/>
  </w:num>
  <w:num w:numId="20">
    <w:abstractNumId w:val="9"/>
  </w:num>
  <w:num w:numId="21">
    <w:abstractNumId w:val="26"/>
  </w:num>
  <w:num w:numId="22">
    <w:abstractNumId w:val="6"/>
  </w:num>
  <w:num w:numId="23">
    <w:abstractNumId w:val="19"/>
  </w:num>
  <w:num w:numId="24">
    <w:abstractNumId w:val="10"/>
  </w:num>
  <w:num w:numId="25">
    <w:abstractNumId w:val="20"/>
  </w:num>
  <w:num w:numId="26">
    <w:abstractNumId w:val="22"/>
  </w:num>
  <w:num w:numId="27">
    <w:abstractNumId w:val="24"/>
  </w:num>
  <w:num w:numId="28">
    <w:abstractNumId w:val="25"/>
  </w:num>
  <w:num w:numId="29">
    <w:abstractNumId w:val="1"/>
  </w:num>
  <w:num w:numId="30">
    <w:abstractNumId w:val="27"/>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3"/>
    <w:rsid w:val="00001B02"/>
    <w:rsid w:val="00002CC4"/>
    <w:rsid w:val="00005066"/>
    <w:rsid w:val="00006310"/>
    <w:rsid w:val="000075CE"/>
    <w:rsid w:val="000102E2"/>
    <w:rsid w:val="000147F8"/>
    <w:rsid w:val="0002249A"/>
    <w:rsid w:val="00022EA1"/>
    <w:rsid w:val="00024F45"/>
    <w:rsid w:val="00037D4E"/>
    <w:rsid w:val="000443B6"/>
    <w:rsid w:val="00046D61"/>
    <w:rsid w:val="00047DD7"/>
    <w:rsid w:val="00051BF6"/>
    <w:rsid w:val="00057C25"/>
    <w:rsid w:val="00057F2C"/>
    <w:rsid w:val="00066E69"/>
    <w:rsid w:val="00071FF4"/>
    <w:rsid w:val="000734B6"/>
    <w:rsid w:val="00073B58"/>
    <w:rsid w:val="00074E13"/>
    <w:rsid w:val="00076DC3"/>
    <w:rsid w:val="0007785E"/>
    <w:rsid w:val="00077A53"/>
    <w:rsid w:val="00077B3F"/>
    <w:rsid w:val="00090182"/>
    <w:rsid w:val="00090EFE"/>
    <w:rsid w:val="000A50F6"/>
    <w:rsid w:val="000B4DB7"/>
    <w:rsid w:val="000B534F"/>
    <w:rsid w:val="000C0D7D"/>
    <w:rsid w:val="000D366E"/>
    <w:rsid w:val="000E5383"/>
    <w:rsid w:val="000F2A2B"/>
    <w:rsid w:val="000F423B"/>
    <w:rsid w:val="0010410C"/>
    <w:rsid w:val="00113C9E"/>
    <w:rsid w:val="00114A5A"/>
    <w:rsid w:val="001163AC"/>
    <w:rsid w:val="001171BB"/>
    <w:rsid w:val="001353C0"/>
    <w:rsid w:val="001376C3"/>
    <w:rsid w:val="00140428"/>
    <w:rsid w:val="00146489"/>
    <w:rsid w:val="00152C45"/>
    <w:rsid w:val="0015409D"/>
    <w:rsid w:val="001655F8"/>
    <w:rsid w:val="0016703B"/>
    <w:rsid w:val="0017019D"/>
    <w:rsid w:val="00186004"/>
    <w:rsid w:val="001978BF"/>
    <w:rsid w:val="001A3DF7"/>
    <w:rsid w:val="001A5143"/>
    <w:rsid w:val="001A6FEE"/>
    <w:rsid w:val="001B18A7"/>
    <w:rsid w:val="001B66BA"/>
    <w:rsid w:val="001D0DFD"/>
    <w:rsid w:val="001E3025"/>
    <w:rsid w:val="001F338D"/>
    <w:rsid w:val="00201A4D"/>
    <w:rsid w:val="00203DDC"/>
    <w:rsid w:val="00215691"/>
    <w:rsid w:val="00216570"/>
    <w:rsid w:val="00227F8F"/>
    <w:rsid w:val="00231366"/>
    <w:rsid w:val="00233477"/>
    <w:rsid w:val="002426E0"/>
    <w:rsid w:val="0024459A"/>
    <w:rsid w:val="00251A8D"/>
    <w:rsid w:val="0025797F"/>
    <w:rsid w:val="002600B6"/>
    <w:rsid w:val="0026205D"/>
    <w:rsid w:val="002657DF"/>
    <w:rsid w:val="00270617"/>
    <w:rsid w:val="00270E55"/>
    <w:rsid w:val="002743AC"/>
    <w:rsid w:val="0028133E"/>
    <w:rsid w:val="002914FE"/>
    <w:rsid w:val="002916F7"/>
    <w:rsid w:val="00291F0E"/>
    <w:rsid w:val="00293E53"/>
    <w:rsid w:val="00297EE4"/>
    <w:rsid w:val="002A2DAC"/>
    <w:rsid w:val="002A7114"/>
    <w:rsid w:val="002B0DDE"/>
    <w:rsid w:val="002B1885"/>
    <w:rsid w:val="002B5A4B"/>
    <w:rsid w:val="002B6C54"/>
    <w:rsid w:val="002B6D44"/>
    <w:rsid w:val="002B7A37"/>
    <w:rsid w:val="002B7E86"/>
    <w:rsid w:val="002D3C60"/>
    <w:rsid w:val="002D45B5"/>
    <w:rsid w:val="002D5ABE"/>
    <w:rsid w:val="002D5F3E"/>
    <w:rsid w:val="002E0BD8"/>
    <w:rsid w:val="002E5666"/>
    <w:rsid w:val="002F0C50"/>
    <w:rsid w:val="002F247F"/>
    <w:rsid w:val="00307340"/>
    <w:rsid w:val="0030792E"/>
    <w:rsid w:val="00307C39"/>
    <w:rsid w:val="003105CE"/>
    <w:rsid w:val="003106B2"/>
    <w:rsid w:val="003123CB"/>
    <w:rsid w:val="00324E7D"/>
    <w:rsid w:val="00342380"/>
    <w:rsid w:val="00347419"/>
    <w:rsid w:val="00371A90"/>
    <w:rsid w:val="0037266A"/>
    <w:rsid w:val="003738B2"/>
    <w:rsid w:val="003739E3"/>
    <w:rsid w:val="003769FC"/>
    <w:rsid w:val="00381134"/>
    <w:rsid w:val="00383785"/>
    <w:rsid w:val="00384310"/>
    <w:rsid w:val="003843E3"/>
    <w:rsid w:val="00384C8B"/>
    <w:rsid w:val="003879A3"/>
    <w:rsid w:val="00391E48"/>
    <w:rsid w:val="00392DD5"/>
    <w:rsid w:val="003A0B76"/>
    <w:rsid w:val="003A6154"/>
    <w:rsid w:val="003B0583"/>
    <w:rsid w:val="003B1B95"/>
    <w:rsid w:val="003B34D1"/>
    <w:rsid w:val="003B5780"/>
    <w:rsid w:val="003C1B69"/>
    <w:rsid w:val="003D10AD"/>
    <w:rsid w:val="003D2C2F"/>
    <w:rsid w:val="003E15D4"/>
    <w:rsid w:val="003E75A9"/>
    <w:rsid w:val="003F32B2"/>
    <w:rsid w:val="003F4C13"/>
    <w:rsid w:val="004024E0"/>
    <w:rsid w:val="004026AD"/>
    <w:rsid w:val="00403889"/>
    <w:rsid w:val="00415AB5"/>
    <w:rsid w:val="00423514"/>
    <w:rsid w:val="00432F5A"/>
    <w:rsid w:val="00435661"/>
    <w:rsid w:val="00441601"/>
    <w:rsid w:val="00441F83"/>
    <w:rsid w:val="00443002"/>
    <w:rsid w:val="00444BBE"/>
    <w:rsid w:val="0045116D"/>
    <w:rsid w:val="004573F1"/>
    <w:rsid w:val="00463497"/>
    <w:rsid w:val="004639A0"/>
    <w:rsid w:val="004658C5"/>
    <w:rsid w:val="00483FD8"/>
    <w:rsid w:val="004907A4"/>
    <w:rsid w:val="004935D9"/>
    <w:rsid w:val="00493D40"/>
    <w:rsid w:val="004B4402"/>
    <w:rsid w:val="004C1043"/>
    <w:rsid w:val="004C2187"/>
    <w:rsid w:val="004C4720"/>
    <w:rsid w:val="004C571E"/>
    <w:rsid w:val="004D0370"/>
    <w:rsid w:val="004D0804"/>
    <w:rsid w:val="004E0E71"/>
    <w:rsid w:val="004F221C"/>
    <w:rsid w:val="004F2A5A"/>
    <w:rsid w:val="004F7D09"/>
    <w:rsid w:val="00502D36"/>
    <w:rsid w:val="00503E21"/>
    <w:rsid w:val="00540AE5"/>
    <w:rsid w:val="005602A8"/>
    <w:rsid w:val="00566473"/>
    <w:rsid w:val="0057483A"/>
    <w:rsid w:val="005834C0"/>
    <w:rsid w:val="005867ED"/>
    <w:rsid w:val="00592087"/>
    <w:rsid w:val="00595E05"/>
    <w:rsid w:val="00597B15"/>
    <w:rsid w:val="005A5088"/>
    <w:rsid w:val="005A671B"/>
    <w:rsid w:val="005B3241"/>
    <w:rsid w:val="005C3D0A"/>
    <w:rsid w:val="005C623F"/>
    <w:rsid w:val="005D44C9"/>
    <w:rsid w:val="005E2145"/>
    <w:rsid w:val="005E2BA2"/>
    <w:rsid w:val="005E665A"/>
    <w:rsid w:val="005E6B1D"/>
    <w:rsid w:val="005F5C9E"/>
    <w:rsid w:val="005F67DD"/>
    <w:rsid w:val="00600207"/>
    <w:rsid w:val="00602E53"/>
    <w:rsid w:val="0060437D"/>
    <w:rsid w:val="00604EB4"/>
    <w:rsid w:val="00605216"/>
    <w:rsid w:val="00607250"/>
    <w:rsid w:val="0060753F"/>
    <w:rsid w:val="006075BA"/>
    <w:rsid w:val="00621BA0"/>
    <w:rsid w:val="00626815"/>
    <w:rsid w:val="006312B7"/>
    <w:rsid w:val="00632A38"/>
    <w:rsid w:val="00632E1D"/>
    <w:rsid w:val="00640CA4"/>
    <w:rsid w:val="00642726"/>
    <w:rsid w:val="00652613"/>
    <w:rsid w:val="00652645"/>
    <w:rsid w:val="00663132"/>
    <w:rsid w:val="00680D14"/>
    <w:rsid w:val="006939AB"/>
    <w:rsid w:val="006B6461"/>
    <w:rsid w:val="006C410C"/>
    <w:rsid w:val="006C5F77"/>
    <w:rsid w:val="006D290E"/>
    <w:rsid w:val="006D3B93"/>
    <w:rsid w:val="006F0A34"/>
    <w:rsid w:val="006F47B9"/>
    <w:rsid w:val="006F7E95"/>
    <w:rsid w:val="00716AA9"/>
    <w:rsid w:val="007237D4"/>
    <w:rsid w:val="00730605"/>
    <w:rsid w:val="00735ACF"/>
    <w:rsid w:val="0073617F"/>
    <w:rsid w:val="00740D56"/>
    <w:rsid w:val="0074439C"/>
    <w:rsid w:val="00745DD2"/>
    <w:rsid w:val="007523D2"/>
    <w:rsid w:val="00752B96"/>
    <w:rsid w:val="007552C1"/>
    <w:rsid w:val="007607FF"/>
    <w:rsid w:val="00762EDE"/>
    <w:rsid w:val="00765693"/>
    <w:rsid w:val="00766D9D"/>
    <w:rsid w:val="00772E48"/>
    <w:rsid w:val="00775219"/>
    <w:rsid w:val="007828BB"/>
    <w:rsid w:val="00787B22"/>
    <w:rsid w:val="00796601"/>
    <w:rsid w:val="007A0B5C"/>
    <w:rsid w:val="007A3A53"/>
    <w:rsid w:val="007A7AF7"/>
    <w:rsid w:val="007B0F42"/>
    <w:rsid w:val="007B4C3B"/>
    <w:rsid w:val="007C21A2"/>
    <w:rsid w:val="007C510B"/>
    <w:rsid w:val="007C6D25"/>
    <w:rsid w:val="007D21F1"/>
    <w:rsid w:val="007E1152"/>
    <w:rsid w:val="007E1E4B"/>
    <w:rsid w:val="007E27E4"/>
    <w:rsid w:val="007E48E4"/>
    <w:rsid w:val="007E780A"/>
    <w:rsid w:val="00804B4C"/>
    <w:rsid w:val="008113DF"/>
    <w:rsid w:val="00815BC2"/>
    <w:rsid w:val="00815F1D"/>
    <w:rsid w:val="00820422"/>
    <w:rsid w:val="008225FF"/>
    <w:rsid w:val="00822CC5"/>
    <w:rsid w:val="00826ACC"/>
    <w:rsid w:val="008278F1"/>
    <w:rsid w:val="00840116"/>
    <w:rsid w:val="00841E8B"/>
    <w:rsid w:val="008420DD"/>
    <w:rsid w:val="00853FC3"/>
    <w:rsid w:val="00855AE5"/>
    <w:rsid w:val="0087616B"/>
    <w:rsid w:val="00885B1B"/>
    <w:rsid w:val="00885CCC"/>
    <w:rsid w:val="00887161"/>
    <w:rsid w:val="008871F2"/>
    <w:rsid w:val="00892E1C"/>
    <w:rsid w:val="0089359D"/>
    <w:rsid w:val="00895EF6"/>
    <w:rsid w:val="008A3348"/>
    <w:rsid w:val="008B0335"/>
    <w:rsid w:val="008B2738"/>
    <w:rsid w:val="008B76C4"/>
    <w:rsid w:val="008B7CDE"/>
    <w:rsid w:val="008C1A4D"/>
    <w:rsid w:val="008D02F2"/>
    <w:rsid w:val="008D1943"/>
    <w:rsid w:val="008D2793"/>
    <w:rsid w:val="008D44E7"/>
    <w:rsid w:val="008E310E"/>
    <w:rsid w:val="008E485A"/>
    <w:rsid w:val="008E701C"/>
    <w:rsid w:val="008F2150"/>
    <w:rsid w:val="008F72B6"/>
    <w:rsid w:val="008F77FA"/>
    <w:rsid w:val="00905527"/>
    <w:rsid w:val="009144BD"/>
    <w:rsid w:val="009303A3"/>
    <w:rsid w:val="00931F0A"/>
    <w:rsid w:val="00933072"/>
    <w:rsid w:val="009340C8"/>
    <w:rsid w:val="009521FE"/>
    <w:rsid w:val="00952DA4"/>
    <w:rsid w:val="009533A9"/>
    <w:rsid w:val="009600D4"/>
    <w:rsid w:val="00960199"/>
    <w:rsid w:val="00964D0C"/>
    <w:rsid w:val="00967B29"/>
    <w:rsid w:val="0097004D"/>
    <w:rsid w:val="009768B3"/>
    <w:rsid w:val="009847DB"/>
    <w:rsid w:val="00991677"/>
    <w:rsid w:val="009A2F4B"/>
    <w:rsid w:val="009A310B"/>
    <w:rsid w:val="009A5339"/>
    <w:rsid w:val="009A77AF"/>
    <w:rsid w:val="009B1AFA"/>
    <w:rsid w:val="009B5A91"/>
    <w:rsid w:val="009C2E68"/>
    <w:rsid w:val="009C3DD7"/>
    <w:rsid w:val="009C4727"/>
    <w:rsid w:val="009C51B9"/>
    <w:rsid w:val="009D0107"/>
    <w:rsid w:val="009D0F4B"/>
    <w:rsid w:val="009D1D9F"/>
    <w:rsid w:val="009D5526"/>
    <w:rsid w:val="009D5DF4"/>
    <w:rsid w:val="009D75CC"/>
    <w:rsid w:val="009E4912"/>
    <w:rsid w:val="009E59B8"/>
    <w:rsid w:val="00A04C3D"/>
    <w:rsid w:val="00A13F51"/>
    <w:rsid w:val="00A279D8"/>
    <w:rsid w:val="00A27CA3"/>
    <w:rsid w:val="00A37CF9"/>
    <w:rsid w:val="00A51104"/>
    <w:rsid w:val="00A52084"/>
    <w:rsid w:val="00A54AF3"/>
    <w:rsid w:val="00A55878"/>
    <w:rsid w:val="00A620DD"/>
    <w:rsid w:val="00A6312B"/>
    <w:rsid w:val="00A644AF"/>
    <w:rsid w:val="00A72B50"/>
    <w:rsid w:val="00A802A4"/>
    <w:rsid w:val="00A80AFE"/>
    <w:rsid w:val="00A8166A"/>
    <w:rsid w:val="00A90AC9"/>
    <w:rsid w:val="00AA2640"/>
    <w:rsid w:val="00AC75F2"/>
    <w:rsid w:val="00AD0EF4"/>
    <w:rsid w:val="00AE0B57"/>
    <w:rsid w:val="00AE27F2"/>
    <w:rsid w:val="00AE30B3"/>
    <w:rsid w:val="00AE6B83"/>
    <w:rsid w:val="00AF02D4"/>
    <w:rsid w:val="00AF1466"/>
    <w:rsid w:val="00AF3D10"/>
    <w:rsid w:val="00B105F7"/>
    <w:rsid w:val="00B10CCE"/>
    <w:rsid w:val="00B11E8B"/>
    <w:rsid w:val="00B13A5B"/>
    <w:rsid w:val="00B165C5"/>
    <w:rsid w:val="00B20BC9"/>
    <w:rsid w:val="00B2122A"/>
    <w:rsid w:val="00B2219E"/>
    <w:rsid w:val="00B22D07"/>
    <w:rsid w:val="00B25C7A"/>
    <w:rsid w:val="00B30F3D"/>
    <w:rsid w:val="00B379AF"/>
    <w:rsid w:val="00B41402"/>
    <w:rsid w:val="00B46FEE"/>
    <w:rsid w:val="00B47130"/>
    <w:rsid w:val="00B524B1"/>
    <w:rsid w:val="00B6090A"/>
    <w:rsid w:val="00B70F2A"/>
    <w:rsid w:val="00B775AE"/>
    <w:rsid w:val="00B85B1E"/>
    <w:rsid w:val="00B85BE7"/>
    <w:rsid w:val="00B85F46"/>
    <w:rsid w:val="00BA5C72"/>
    <w:rsid w:val="00BB348D"/>
    <w:rsid w:val="00BB3D94"/>
    <w:rsid w:val="00BB737B"/>
    <w:rsid w:val="00BC166A"/>
    <w:rsid w:val="00BC2EA8"/>
    <w:rsid w:val="00BD006C"/>
    <w:rsid w:val="00BE137F"/>
    <w:rsid w:val="00BE3C13"/>
    <w:rsid w:val="00BF223D"/>
    <w:rsid w:val="00C04695"/>
    <w:rsid w:val="00C07E88"/>
    <w:rsid w:val="00C10F1C"/>
    <w:rsid w:val="00C154CE"/>
    <w:rsid w:val="00C179D0"/>
    <w:rsid w:val="00C2119A"/>
    <w:rsid w:val="00C237A3"/>
    <w:rsid w:val="00C31DF3"/>
    <w:rsid w:val="00C34575"/>
    <w:rsid w:val="00C423F3"/>
    <w:rsid w:val="00C430C4"/>
    <w:rsid w:val="00C540BF"/>
    <w:rsid w:val="00C6276A"/>
    <w:rsid w:val="00C72502"/>
    <w:rsid w:val="00C73472"/>
    <w:rsid w:val="00C769FF"/>
    <w:rsid w:val="00C84EDC"/>
    <w:rsid w:val="00C92A42"/>
    <w:rsid w:val="00CA76B4"/>
    <w:rsid w:val="00CB7240"/>
    <w:rsid w:val="00CC54C6"/>
    <w:rsid w:val="00CD058D"/>
    <w:rsid w:val="00CD3692"/>
    <w:rsid w:val="00CE7D95"/>
    <w:rsid w:val="00CF163F"/>
    <w:rsid w:val="00CF2857"/>
    <w:rsid w:val="00CF29FB"/>
    <w:rsid w:val="00CF4D32"/>
    <w:rsid w:val="00D01467"/>
    <w:rsid w:val="00D01BB6"/>
    <w:rsid w:val="00D06156"/>
    <w:rsid w:val="00D06295"/>
    <w:rsid w:val="00D072D2"/>
    <w:rsid w:val="00D161E0"/>
    <w:rsid w:val="00D231C1"/>
    <w:rsid w:val="00D2500E"/>
    <w:rsid w:val="00D31098"/>
    <w:rsid w:val="00D45C61"/>
    <w:rsid w:val="00D550D5"/>
    <w:rsid w:val="00D57E34"/>
    <w:rsid w:val="00D660BC"/>
    <w:rsid w:val="00D7280C"/>
    <w:rsid w:val="00D76996"/>
    <w:rsid w:val="00D80CF5"/>
    <w:rsid w:val="00D863CD"/>
    <w:rsid w:val="00D97ECD"/>
    <w:rsid w:val="00DA037C"/>
    <w:rsid w:val="00DA2621"/>
    <w:rsid w:val="00DA3006"/>
    <w:rsid w:val="00DB55C3"/>
    <w:rsid w:val="00DB5B8E"/>
    <w:rsid w:val="00DB62B4"/>
    <w:rsid w:val="00DC0AAD"/>
    <w:rsid w:val="00DC13B8"/>
    <w:rsid w:val="00DD377E"/>
    <w:rsid w:val="00DD3969"/>
    <w:rsid w:val="00DD454F"/>
    <w:rsid w:val="00DD7FBA"/>
    <w:rsid w:val="00DE4DE6"/>
    <w:rsid w:val="00DE65B0"/>
    <w:rsid w:val="00DF15E2"/>
    <w:rsid w:val="00E02570"/>
    <w:rsid w:val="00E17E03"/>
    <w:rsid w:val="00E230D5"/>
    <w:rsid w:val="00E23B47"/>
    <w:rsid w:val="00E30953"/>
    <w:rsid w:val="00E35EEC"/>
    <w:rsid w:val="00E37F71"/>
    <w:rsid w:val="00E434F8"/>
    <w:rsid w:val="00E45AEE"/>
    <w:rsid w:val="00E504C7"/>
    <w:rsid w:val="00E601A5"/>
    <w:rsid w:val="00E631FC"/>
    <w:rsid w:val="00E679FE"/>
    <w:rsid w:val="00E74C87"/>
    <w:rsid w:val="00EA4727"/>
    <w:rsid w:val="00EA47A6"/>
    <w:rsid w:val="00EA69E7"/>
    <w:rsid w:val="00EA78B3"/>
    <w:rsid w:val="00EB7362"/>
    <w:rsid w:val="00EC72C5"/>
    <w:rsid w:val="00ED458A"/>
    <w:rsid w:val="00EE2274"/>
    <w:rsid w:val="00EF0B82"/>
    <w:rsid w:val="00F02112"/>
    <w:rsid w:val="00F02FB5"/>
    <w:rsid w:val="00F04AD1"/>
    <w:rsid w:val="00F05568"/>
    <w:rsid w:val="00F07125"/>
    <w:rsid w:val="00F25D30"/>
    <w:rsid w:val="00F275C4"/>
    <w:rsid w:val="00F27D75"/>
    <w:rsid w:val="00F30643"/>
    <w:rsid w:val="00F340EC"/>
    <w:rsid w:val="00F40F5A"/>
    <w:rsid w:val="00F41063"/>
    <w:rsid w:val="00F421B0"/>
    <w:rsid w:val="00F436A1"/>
    <w:rsid w:val="00F43E7B"/>
    <w:rsid w:val="00F50C40"/>
    <w:rsid w:val="00F55ACD"/>
    <w:rsid w:val="00F56E78"/>
    <w:rsid w:val="00F574C0"/>
    <w:rsid w:val="00F606B1"/>
    <w:rsid w:val="00F62375"/>
    <w:rsid w:val="00F64631"/>
    <w:rsid w:val="00F678B0"/>
    <w:rsid w:val="00F75F7F"/>
    <w:rsid w:val="00F765B9"/>
    <w:rsid w:val="00F8221F"/>
    <w:rsid w:val="00F9111C"/>
    <w:rsid w:val="00F9414F"/>
    <w:rsid w:val="00F96913"/>
    <w:rsid w:val="00FA409D"/>
    <w:rsid w:val="00FA5E83"/>
    <w:rsid w:val="00FB4C06"/>
    <w:rsid w:val="00FE7827"/>
    <w:rsid w:val="00FF24E5"/>
    <w:rsid w:val="00FF4102"/>
    <w:rsid w:val="00FF6657"/>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70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52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52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143746450">
      <w:bodyDiv w:val="1"/>
      <w:marLeft w:val="0"/>
      <w:marRight w:val="0"/>
      <w:marTop w:val="0"/>
      <w:marBottom w:val="0"/>
      <w:divBdr>
        <w:top w:val="none" w:sz="0" w:space="0" w:color="auto"/>
        <w:left w:val="none" w:sz="0" w:space="0" w:color="auto"/>
        <w:bottom w:val="none" w:sz="0" w:space="0" w:color="auto"/>
        <w:right w:val="none" w:sz="0" w:space="0" w:color="auto"/>
      </w:divBdr>
      <w:divsChild>
        <w:div w:id="1285310699">
          <w:marLeft w:val="547"/>
          <w:marRight w:val="0"/>
          <w:marTop w:val="0"/>
          <w:marBottom w:val="0"/>
          <w:divBdr>
            <w:top w:val="none" w:sz="0" w:space="0" w:color="auto"/>
            <w:left w:val="none" w:sz="0" w:space="0" w:color="auto"/>
            <w:bottom w:val="none" w:sz="0" w:space="0" w:color="auto"/>
            <w:right w:val="none" w:sz="0" w:space="0" w:color="auto"/>
          </w:divBdr>
        </w:div>
        <w:div w:id="140275576">
          <w:marLeft w:val="547"/>
          <w:marRight w:val="0"/>
          <w:marTop w:val="0"/>
          <w:marBottom w:val="0"/>
          <w:divBdr>
            <w:top w:val="none" w:sz="0" w:space="0" w:color="auto"/>
            <w:left w:val="none" w:sz="0" w:space="0" w:color="auto"/>
            <w:bottom w:val="none" w:sz="0" w:space="0" w:color="auto"/>
            <w:right w:val="none" w:sz="0" w:space="0" w:color="auto"/>
          </w:divBdr>
        </w:div>
        <w:div w:id="1397826025">
          <w:marLeft w:val="547"/>
          <w:marRight w:val="0"/>
          <w:marTop w:val="0"/>
          <w:marBottom w:val="0"/>
          <w:divBdr>
            <w:top w:val="none" w:sz="0" w:space="0" w:color="auto"/>
            <w:left w:val="none" w:sz="0" w:space="0" w:color="auto"/>
            <w:bottom w:val="none" w:sz="0" w:space="0" w:color="auto"/>
            <w:right w:val="none" w:sz="0" w:space="0" w:color="auto"/>
          </w:divBdr>
        </w:div>
        <w:div w:id="1158956489">
          <w:marLeft w:val="547"/>
          <w:marRight w:val="0"/>
          <w:marTop w:val="0"/>
          <w:marBottom w:val="0"/>
          <w:divBdr>
            <w:top w:val="none" w:sz="0" w:space="0" w:color="auto"/>
            <w:left w:val="none" w:sz="0" w:space="0" w:color="auto"/>
            <w:bottom w:val="none" w:sz="0" w:space="0" w:color="auto"/>
            <w:right w:val="none" w:sz="0" w:space="0" w:color="auto"/>
          </w:divBdr>
        </w:div>
        <w:div w:id="1147823208">
          <w:marLeft w:val="547"/>
          <w:marRight w:val="0"/>
          <w:marTop w:val="0"/>
          <w:marBottom w:val="0"/>
          <w:divBdr>
            <w:top w:val="none" w:sz="0" w:space="0" w:color="auto"/>
            <w:left w:val="none" w:sz="0" w:space="0" w:color="auto"/>
            <w:bottom w:val="none" w:sz="0" w:space="0" w:color="auto"/>
            <w:right w:val="none" w:sz="0" w:space="0" w:color="auto"/>
          </w:divBdr>
        </w:div>
      </w:divsChild>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819881782">
      <w:bodyDiv w:val="1"/>
      <w:marLeft w:val="0"/>
      <w:marRight w:val="0"/>
      <w:marTop w:val="0"/>
      <w:marBottom w:val="0"/>
      <w:divBdr>
        <w:top w:val="none" w:sz="0" w:space="0" w:color="auto"/>
        <w:left w:val="none" w:sz="0" w:space="0" w:color="auto"/>
        <w:bottom w:val="none" w:sz="0" w:space="0" w:color="auto"/>
        <w:right w:val="none" w:sz="0" w:space="0" w:color="auto"/>
      </w:divBdr>
      <w:divsChild>
        <w:div w:id="460461458">
          <w:marLeft w:val="547"/>
          <w:marRight w:val="0"/>
          <w:marTop w:val="0"/>
          <w:marBottom w:val="0"/>
          <w:divBdr>
            <w:top w:val="none" w:sz="0" w:space="0" w:color="auto"/>
            <w:left w:val="none" w:sz="0" w:space="0" w:color="auto"/>
            <w:bottom w:val="none" w:sz="0" w:space="0" w:color="auto"/>
            <w:right w:val="none" w:sz="0" w:space="0" w:color="auto"/>
          </w:divBdr>
        </w:div>
        <w:div w:id="1267469054">
          <w:marLeft w:val="547"/>
          <w:marRight w:val="0"/>
          <w:marTop w:val="0"/>
          <w:marBottom w:val="0"/>
          <w:divBdr>
            <w:top w:val="none" w:sz="0" w:space="0" w:color="auto"/>
            <w:left w:val="none" w:sz="0" w:space="0" w:color="auto"/>
            <w:bottom w:val="none" w:sz="0" w:space="0" w:color="auto"/>
            <w:right w:val="none" w:sz="0" w:space="0" w:color="auto"/>
          </w:divBdr>
        </w:div>
      </w:divsChild>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10872113">
      <w:bodyDiv w:val="1"/>
      <w:marLeft w:val="0"/>
      <w:marRight w:val="0"/>
      <w:marTop w:val="0"/>
      <w:marBottom w:val="0"/>
      <w:divBdr>
        <w:top w:val="none" w:sz="0" w:space="0" w:color="auto"/>
        <w:left w:val="none" w:sz="0" w:space="0" w:color="auto"/>
        <w:bottom w:val="none" w:sz="0" w:space="0" w:color="auto"/>
        <w:right w:val="none" w:sz="0" w:space="0" w:color="auto"/>
      </w:divBdr>
      <w:divsChild>
        <w:div w:id="1310860139">
          <w:marLeft w:val="720"/>
          <w:marRight w:val="0"/>
          <w:marTop w:val="0"/>
          <w:marBottom w:val="0"/>
          <w:divBdr>
            <w:top w:val="none" w:sz="0" w:space="0" w:color="auto"/>
            <w:left w:val="none" w:sz="0" w:space="0" w:color="auto"/>
            <w:bottom w:val="none" w:sz="0" w:space="0" w:color="auto"/>
            <w:right w:val="none" w:sz="0" w:space="0" w:color="auto"/>
          </w:divBdr>
        </w:div>
      </w:divsChild>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 w:id="2049793916">
      <w:bodyDiv w:val="1"/>
      <w:marLeft w:val="0"/>
      <w:marRight w:val="0"/>
      <w:marTop w:val="0"/>
      <w:marBottom w:val="0"/>
      <w:divBdr>
        <w:top w:val="none" w:sz="0" w:space="0" w:color="auto"/>
        <w:left w:val="none" w:sz="0" w:space="0" w:color="auto"/>
        <w:bottom w:val="none" w:sz="0" w:space="0" w:color="auto"/>
        <w:right w:val="none" w:sz="0" w:space="0" w:color="auto"/>
      </w:divBdr>
      <w:divsChild>
        <w:div w:id="354381166">
          <w:marLeft w:val="547"/>
          <w:marRight w:val="0"/>
          <w:marTop w:val="0"/>
          <w:marBottom w:val="0"/>
          <w:divBdr>
            <w:top w:val="none" w:sz="0" w:space="0" w:color="auto"/>
            <w:left w:val="none" w:sz="0" w:space="0" w:color="auto"/>
            <w:bottom w:val="none" w:sz="0" w:space="0" w:color="auto"/>
            <w:right w:val="none" w:sz="0" w:space="0" w:color="auto"/>
          </w:divBdr>
        </w:div>
        <w:div w:id="563763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2.xml><?xml version="1.0" encoding="utf-8"?>
<ds:datastoreItem xmlns:ds="http://schemas.openxmlformats.org/officeDocument/2006/customXml" ds:itemID="{89D811FF-C127-4171-A325-19B2A0C76794}">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4E6412-C7B7-42FD-B0EE-164EA36B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Thocher, Adam</cp:lastModifiedBy>
  <cp:revision>2</cp:revision>
  <cp:lastPrinted>2014-09-17T20:20:00Z</cp:lastPrinted>
  <dcterms:created xsi:type="dcterms:W3CDTF">2018-03-15T13:29:00Z</dcterms:created>
  <dcterms:modified xsi:type="dcterms:W3CDTF">2018-03-15T13:29:00Z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